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6E" w:rsidRDefault="00AD426E" w:rsidP="00AD426E">
      <w:pPr>
        <w:rPr>
          <w:rFonts w:ascii="PT Astra Serif" w:hAnsi="PT Astra Serif"/>
          <w:b/>
          <w:szCs w:val="28"/>
        </w:rPr>
      </w:pPr>
    </w:p>
    <w:p w:rsidR="00AD426E" w:rsidRDefault="00AD426E" w:rsidP="00AD426E">
      <w:pPr>
        <w:rPr>
          <w:rFonts w:ascii="PT Astra Serif" w:hAnsi="PT Astra Serif"/>
          <w:b/>
          <w:szCs w:val="28"/>
        </w:rPr>
      </w:pPr>
    </w:p>
    <w:p w:rsidR="006727EA" w:rsidRDefault="006727EA" w:rsidP="00AD426E">
      <w:pPr>
        <w:rPr>
          <w:rFonts w:ascii="PT Astra Serif" w:hAnsi="PT Astra Serif"/>
          <w:b/>
          <w:szCs w:val="28"/>
        </w:rPr>
      </w:pPr>
    </w:p>
    <w:p w:rsidR="002212C8" w:rsidRDefault="005130AA" w:rsidP="00E74E1B">
      <w:pPr>
        <w:overflowPunct w:val="0"/>
        <w:autoSpaceDE w:val="0"/>
        <w:autoSpaceDN w:val="0"/>
        <w:adjustRightInd w:val="0"/>
        <w:spacing w:line="240" w:lineRule="auto"/>
        <w:rPr>
          <w:rFonts w:ascii="PT Astra Serif" w:eastAsia="Calibri" w:hAnsi="PT Astra Serif" w:cs="Mangal"/>
          <w:b/>
          <w:szCs w:val="28"/>
        </w:rPr>
      </w:pPr>
      <w:r>
        <w:rPr>
          <w:rFonts w:ascii="PT Astra Serif" w:eastAsia="Calibri" w:hAnsi="PT Astra Serif" w:cs="Mangal"/>
          <w:b/>
          <w:szCs w:val="28"/>
        </w:rPr>
        <w:t xml:space="preserve">      </w:t>
      </w:r>
      <w:r w:rsidR="00E74E1B">
        <w:rPr>
          <w:rFonts w:ascii="PT Astra Serif" w:eastAsia="Calibri" w:hAnsi="PT Astra Serif" w:cs="Mangal"/>
          <w:b/>
          <w:szCs w:val="28"/>
        </w:rPr>
        <w:t xml:space="preserve">                         </w:t>
      </w:r>
    </w:p>
    <w:p w:rsidR="006727EA" w:rsidRDefault="005130AA" w:rsidP="00381322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PT Astra Serif" w:eastAsia="Calibri" w:hAnsi="PT Astra Serif" w:cs="Mangal"/>
          <w:b/>
          <w:szCs w:val="28"/>
        </w:rPr>
      </w:pPr>
      <w:r>
        <w:rPr>
          <w:rFonts w:ascii="PT Astra Serif" w:eastAsia="Calibri" w:hAnsi="PT Astra Serif" w:cs="Mangal"/>
          <w:b/>
          <w:szCs w:val="28"/>
        </w:rPr>
        <w:t>СОВЕТ</w:t>
      </w:r>
    </w:p>
    <w:p w:rsidR="005130AA" w:rsidRDefault="001E56DD" w:rsidP="005130AA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PT Astra Serif" w:eastAsia="Calibri" w:hAnsi="PT Astra Serif" w:cs="Mangal"/>
          <w:b/>
          <w:szCs w:val="28"/>
        </w:rPr>
      </w:pPr>
      <w:r>
        <w:rPr>
          <w:rFonts w:ascii="PT Astra Serif" w:eastAsia="Calibri" w:hAnsi="PT Astra Serif" w:cs="Mangal"/>
          <w:b/>
          <w:szCs w:val="28"/>
        </w:rPr>
        <w:t>ПЕРВОМАЙСКОГО</w:t>
      </w:r>
      <w:r w:rsidR="005130AA">
        <w:rPr>
          <w:rFonts w:ascii="PT Astra Serif" w:eastAsia="Calibri" w:hAnsi="PT Astra Serif" w:cs="Mangal"/>
          <w:b/>
          <w:szCs w:val="28"/>
        </w:rPr>
        <w:t xml:space="preserve"> МУНИЦИПАЛЬНОГО ОБРАЗОВАНИЯ</w:t>
      </w:r>
    </w:p>
    <w:p w:rsidR="005130AA" w:rsidRDefault="005130AA" w:rsidP="005130AA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PT Astra Serif" w:eastAsia="Calibri" w:hAnsi="PT Astra Serif" w:cs="Mangal"/>
          <w:b/>
          <w:szCs w:val="28"/>
        </w:rPr>
      </w:pPr>
      <w:r>
        <w:rPr>
          <w:rFonts w:ascii="PT Astra Serif" w:eastAsia="Calibri" w:hAnsi="PT Astra Serif" w:cs="Mangal"/>
          <w:b/>
          <w:szCs w:val="28"/>
        </w:rPr>
        <w:t>БАЛАШОВСКОГО МУНИЦИПАЛЬНОГО РАЙОНА</w:t>
      </w:r>
    </w:p>
    <w:p w:rsidR="005130AA" w:rsidRDefault="005130AA" w:rsidP="005130AA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PT Astra Serif" w:eastAsia="Calibri" w:hAnsi="PT Astra Serif" w:cs="Mangal"/>
          <w:b/>
          <w:szCs w:val="28"/>
        </w:rPr>
      </w:pPr>
      <w:r>
        <w:rPr>
          <w:rFonts w:ascii="PT Astra Serif" w:eastAsia="Calibri" w:hAnsi="PT Astra Serif" w:cs="Mangal"/>
          <w:b/>
          <w:szCs w:val="28"/>
        </w:rPr>
        <w:t>САРАТОВСКОЙ ОБЛАСТИ</w:t>
      </w:r>
    </w:p>
    <w:p w:rsidR="005130AA" w:rsidRDefault="005130AA" w:rsidP="005130AA">
      <w:pPr>
        <w:overflowPunct w:val="0"/>
        <w:autoSpaceDE w:val="0"/>
        <w:autoSpaceDN w:val="0"/>
        <w:adjustRightInd w:val="0"/>
        <w:spacing w:line="240" w:lineRule="auto"/>
        <w:rPr>
          <w:rFonts w:ascii="PT Astra Serif" w:eastAsia="Calibri" w:hAnsi="PT Astra Serif" w:cs="Mangal"/>
          <w:b/>
          <w:szCs w:val="28"/>
        </w:rPr>
      </w:pPr>
    </w:p>
    <w:p w:rsidR="005130AA" w:rsidRDefault="005130AA" w:rsidP="005130AA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PT Astra Serif" w:eastAsia="Calibri" w:hAnsi="PT Astra Serif" w:cs="Mangal"/>
          <w:b/>
          <w:szCs w:val="28"/>
        </w:rPr>
      </w:pPr>
      <w:r>
        <w:rPr>
          <w:rFonts w:ascii="PT Astra Serif" w:eastAsia="Calibri" w:hAnsi="PT Astra Serif" w:cs="Mangal"/>
          <w:b/>
          <w:szCs w:val="28"/>
        </w:rPr>
        <w:t>РЕШЕНИЕ</w:t>
      </w:r>
      <w:r>
        <w:rPr>
          <w:rFonts w:ascii="PT Astra Serif" w:eastAsia="Calibri" w:hAnsi="PT Astra Serif" w:cs="Mangal"/>
          <w:b/>
          <w:szCs w:val="28"/>
        </w:rPr>
        <w:br/>
      </w:r>
    </w:p>
    <w:p w:rsidR="005130AA" w:rsidRDefault="005130AA" w:rsidP="005130AA">
      <w:pPr>
        <w:overflowPunct w:val="0"/>
        <w:autoSpaceDE w:val="0"/>
        <w:autoSpaceDN w:val="0"/>
        <w:adjustRightInd w:val="0"/>
        <w:spacing w:line="240" w:lineRule="auto"/>
        <w:rPr>
          <w:rFonts w:ascii="PT Astra Serif" w:eastAsia="Calibri" w:hAnsi="PT Astra Serif" w:cs="Mangal"/>
          <w:b/>
          <w:szCs w:val="28"/>
        </w:rPr>
      </w:pPr>
      <w:r>
        <w:rPr>
          <w:rFonts w:ascii="PT Astra Serif" w:eastAsia="Calibri" w:hAnsi="PT Astra Serif" w:cs="Mangal"/>
          <w:b/>
          <w:szCs w:val="28"/>
        </w:rPr>
        <w:t xml:space="preserve">от   </w:t>
      </w:r>
      <w:r w:rsidR="006727EA">
        <w:rPr>
          <w:rFonts w:ascii="PT Astra Serif" w:eastAsia="Calibri" w:hAnsi="PT Astra Serif" w:cs="Mangal"/>
          <w:b/>
          <w:szCs w:val="28"/>
        </w:rPr>
        <w:t>2</w:t>
      </w:r>
      <w:r>
        <w:rPr>
          <w:rFonts w:ascii="PT Astra Serif" w:eastAsia="Calibri" w:hAnsi="PT Astra Serif" w:cs="Mangal"/>
          <w:b/>
          <w:szCs w:val="28"/>
        </w:rPr>
        <w:t>0.</w:t>
      </w:r>
      <w:r w:rsidR="006727EA">
        <w:rPr>
          <w:rFonts w:ascii="PT Astra Serif" w:eastAsia="Calibri" w:hAnsi="PT Astra Serif" w:cs="Mangal"/>
          <w:b/>
          <w:szCs w:val="28"/>
        </w:rPr>
        <w:t>06</w:t>
      </w:r>
      <w:r>
        <w:rPr>
          <w:rFonts w:ascii="PT Astra Serif" w:eastAsia="Calibri" w:hAnsi="PT Astra Serif" w:cs="Mangal"/>
          <w:b/>
          <w:szCs w:val="28"/>
        </w:rPr>
        <w:t xml:space="preserve">.2024  года  №  </w:t>
      </w:r>
      <w:r w:rsidR="001E56DD">
        <w:rPr>
          <w:rFonts w:ascii="PT Astra Serif" w:eastAsia="Calibri" w:hAnsi="PT Astra Serif" w:cs="Mangal"/>
          <w:b/>
          <w:szCs w:val="28"/>
        </w:rPr>
        <w:t>122/38</w:t>
      </w:r>
      <w:r>
        <w:rPr>
          <w:rFonts w:ascii="PT Astra Serif" w:eastAsia="Calibri" w:hAnsi="PT Astra Serif" w:cs="Mangal"/>
          <w:b/>
          <w:szCs w:val="28"/>
        </w:rPr>
        <w:tab/>
        <w:t xml:space="preserve">                      </w:t>
      </w:r>
      <w:r>
        <w:rPr>
          <w:rFonts w:ascii="PT Astra Serif" w:eastAsia="Calibri" w:hAnsi="PT Astra Serif" w:cs="Mangal"/>
          <w:b/>
          <w:szCs w:val="28"/>
        </w:rPr>
        <w:tab/>
      </w:r>
      <w:r w:rsidR="001E56DD">
        <w:rPr>
          <w:rFonts w:ascii="PT Astra Serif" w:eastAsia="Calibri" w:hAnsi="PT Astra Serif" w:cs="Mangal"/>
          <w:b/>
          <w:szCs w:val="28"/>
        </w:rPr>
        <w:t xml:space="preserve">           </w:t>
      </w:r>
      <w:r>
        <w:rPr>
          <w:rFonts w:ascii="PT Astra Serif" w:eastAsia="Calibri" w:hAnsi="PT Astra Serif" w:cs="Mangal"/>
          <w:b/>
          <w:szCs w:val="28"/>
        </w:rPr>
        <w:t xml:space="preserve">     </w:t>
      </w:r>
      <w:r w:rsidR="001E56DD">
        <w:rPr>
          <w:rFonts w:ascii="PT Astra Serif" w:eastAsia="Calibri" w:hAnsi="PT Astra Serif" w:cs="Mangal"/>
          <w:b/>
          <w:szCs w:val="28"/>
        </w:rPr>
        <w:t xml:space="preserve">п. </w:t>
      </w:r>
      <w:proofErr w:type="gramStart"/>
      <w:r w:rsidR="001E56DD">
        <w:rPr>
          <w:rFonts w:ascii="PT Astra Serif" w:eastAsia="Calibri" w:hAnsi="PT Astra Serif" w:cs="Mangal"/>
          <w:b/>
          <w:szCs w:val="28"/>
        </w:rPr>
        <w:t>Первомайский</w:t>
      </w:r>
      <w:proofErr w:type="gramEnd"/>
    </w:p>
    <w:p w:rsidR="005130AA" w:rsidRDefault="005130AA" w:rsidP="005130AA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</w:p>
    <w:p w:rsidR="005130AA" w:rsidRDefault="005130AA" w:rsidP="005130AA">
      <w:pPr>
        <w:shd w:val="clear" w:color="auto" w:fill="FFFFFF"/>
        <w:spacing w:line="240" w:lineRule="auto"/>
        <w:rPr>
          <w:rFonts w:ascii="PT Astra Serif" w:hAnsi="PT Astra Serif" w:cs="Arial"/>
          <w:b/>
          <w:bCs/>
          <w:szCs w:val="28"/>
        </w:rPr>
      </w:pPr>
      <w:r>
        <w:rPr>
          <w:rFonts w:ascii="PT Astra Serif" w:hAnsi="PT Astra Serif" w:cs="Arial"/>
          <w:b/>
          <w:bCs/>
          <w:szCs w:val="28"/>
        </w:rPr>
        <w:t xml:space="preserve">Об утверждении </w:t>
      </w:r>
      <w:r w:rsidR="004822AD">
        <w:rPr>
          <w:rFonts w:ascii="PT Astra Serif" w:hAnsi="PT Astra Serif" w:cs="Arial"/>
          <w:b/>
          <w:bCs/>
          <w:szCs w:val="28"/>
        </w:rPr>
        <w:t>Порядка</w:t>
      </w:r>
      <w:r>
        <w:rPr>
          <w:rFonts w:ascii="PT Astra Serif" w:hAnsi="PT Astra Serif" w:cs="Arial"/>
          <w:b/>
          <w:bCs/>
          <w:szCs w:val="28"/>
        </w:rPr>
        <w:t xml:space="preserve"> ведени</w:t>
      </w:r>
      <w:r w:rsidR="004822AD">
        <w:rPr>
          <w:rFonts w:ascii="PT Astra Serif" w:hAnsi="PT Astra Serif" w:cs="Arial"/>
          <w:b/>
          <w:bCs/>
          <w:szCs w:val="28"/>
        </w:rPr>
        <w:t>я</w:t>
      </w:r>
      <w:r>
        <w:rPr>
          <w:rFonts w:ascii="PT Astra Serif" w:hAnsi="PT Astra Serif" w:cs="Arial"/>
          <w:b/>
          <w:bCs/>
          <w:szCs w:val="28"/>
        </w:rPr>
        <w:t xml:space="preserve"> реестра</w:t>
      </w:r>
    </w:p>
    <w:p w:rsidR="005130AA" w:rsidRDefault="005130AA" w:rsidP="005130AA">
      <w:pPr>
        <w:shd w:val="clear" w:color="auto" w:fill="FFFFFF"/>
        <w:spacing w:line="240" w:lineRule="auto"/>
        <w:rPr>
          <w:rFonts w:ascii="PT Astra Serif" w:hAnsi="PT Astra Serif" w:cs="Arial"/>
          <w:b/>
          <w:bCs/>
          <w:szCs w:val="28"/>
        </w:rPr>
      </w:pPr>
      <w:r>
        <w:rPr>
          <w:rFonts w:ascii="PT Astra Serif" w:hAnsi="PT Astra Serif" w:cs="Arial"/>
          <w:b/>
          <w:bCs/>
          <w:szCs w:val="28"/>
        </w:rPr>
        <w:t xml:space="preserve">муниципальной собственности </w:t>
      </w:r>
      <w:proofErr w:type="gramStart"/>
      <w:r w:rsidR="001E56DD">
        <w:rPr>
          <w:rFonts w:ascii="PT Astra Serif" w:hAnsi="PT Astra Serif" w:cs="Arial"/>
          <w:b/>
          <w:bCs/>
          <w:szCs w:val="28"/>
        </w:rPr>
        <w:t>Первомайского</w:t>
      </w:r>
      <w:proofErr w:type="gramEnd"/>
    </w:p>
    <w:p w:rsidR="005130AA" w:rsidRDefault="005130AA" w:rsidP="005130AA">
      <w:pPr>
        <w:shd w:val="clear" w:color="auto" w:fill="FFFFFF"/>
        <w:spacing w:line="240" w:lineRule="auto"/>
        <w:rPr>
          <w:rFonts w:ascii="PT Astra Serif" w:hAnsi="PT Astra Serif" w:cs="Arial"/>
          <w:b/>
          <w:bCs/>
          <w:szCs w:val="28"/>
        </w:rPr>
      </w:pPr>
      <w:r>
        <w:rPr>
          <w:rFonts w:ascii="PT Astra Serif" w:hAnsi="PT Astra Serif" w:cs="Arial"/>
          <w:b/>
          <w:bCs/>
          <w:szCs w:val="28"/>
        </w:rPr>
        <w:t>муниципального образования Балашовского</w:t>
      </w:r>
    </w:p>
    <w:p w:rsidR="005130AA" w:rsidRDefault="005130AA" w:rsidP="005130AA">
      <w:pPr>
        <w:shd w:val="clear" w:color="auto" w:fill="FFFFFF"/>
        <w:spacing w:line="240" w:lineRule="auto"/>
        <w:rPr>
          <w:rFonts w:ascii="PT Astra Serif" w:hAnsi="PT Astra Serif" w:cs="Arial"/>
          <w:b/>
          <w:bCs/>
          <w:szCs w:val="28"/>
        </w:rPr>
      </w:pPr>
      <w:r>
        <w:rPr>
          <w:rFonts w:ascii="PT Astra Serif" w:hAnsi="PT Astra Serif" w:cs="Arial"/>
          <w:b/>
          <w:bCs/>
          <w:szCs w:val="28"/>
        </w:rPr>
        <w:t>муниципального района Саратовской области</w:t>
      </w:r>
    </w:p>
    <w:p w:rsidR="005130AA" w:rsidRDefault="005130AA" w:rsidP="005130AA">
      <w:pPr>
        <w:shd w:val="clear" w:color="auto" w:fill="FFFFFF"/>
        <w:spacing w:line="240" w:lineRule="auto"/>
        <w:rPr>
          <w:rFonts w:ascii="PT Astra Serif" w:hAnsi="PT Astra Serif" w:cs="Arial"/>
          <w:b/>
          <w:bCs/>
          <w:szCs w:val="28"/>
        </w:rPr>
      </w:pPr>
    </w:p>
    <w:p w:rsidR="005130AA" w:rsidRDefault="005130AA" w:rsidP="005130AA">
      <w:pPr>
        <w:shd w:val="clear" w:color="auto" w:fill="FFFFFF"/>
        <w:spacing w:line="240" w:lineRule="auto"/>
        <w:rPr>
          <w:rFonts w:ascii="PT Astra Serif" w:hAnsi="PT Astra Serif" w:cs="Arial"/>
          <w:szCs w:val="28"/>
        </w:rPr>
      </w:pPr>
    </w:p>
    <w:p w:rsidR="005130AA" w:rsidRDefault="005130AA" w:rsidP="005130AA">
      <w:pPr>
        <w:shd w:val="clear" w:color="auto" w:fill="FFFFFF"/>
        <w:spacing w:after="150" w:line="240" w:lineRule="auto"/>
        <w:ind w:firstLine="708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 Совет </w:t>
      </w:r>
      <w:r w:rsidR="001E56DD">
        <w:rPr>
          <w:rFonts w:ascii="PT Astra Serif" w:hAnsi="PT Astra Serif" w:cs="Arial"/>
          <w:szCs w:val="28"/>
        </w:rPr>
        <w:t>Первомайского</w:t>
      </w:r>
      <w:r>
        <w:rPr>
          <w:rFonts w:ascii="PT Astra Serif" w:hAnsi="PT Astra Serif" w:cs="Arial"/>
          <w:szCs w:val="28"/>
        </w:rPr>
        <w:t xml:space="preserve"> муниципального образования</w:t>
      </w:r>
    </w:p>
    <w:p w:rsidR="005130AA" w:rsidRDefault="005130AA" w:rsidP="005130AA">
      <w:pPr>
        <w:shd w:val="clear" w:color="auto" w:fill="FFFFFF"/>
        <w:spacing w:after="150" w:line="240" w:lineRule="auto"/>
        <w:ind w:firstLine="708"/>
        <w:rPr>
          <w:rFonts w:ascii="PT Astra Serif" w:hAnsi="PT Astra Serif" w:cs="Arial"/>
          <w:szCs w:val="28"/>
        </w:rPr>
      </w:pPr>
    </w:p>
    <w:p w:rsidR="005130AA" w:rsidRDefault="005130AA" w:rsidP="005130AA">
      <w:pPr>
        <w:shd w:val="clear" w:color="auto" w:fill="FFFFFF"/>
        <w:spacing w:line="240" w:lineRule="auto"/>
        <w:jc w:val="center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b/>
          <w:bCs/>
          <w:szCs w:val="28"/>
        </w:rPr>
        <w:t>РЕШИЛ:</w:t>
      </w:r>
    </w:p>
    <w:p w:rsidR="005130AA" w:rsidRPr="00921E1F" w:rsidRDefault="005130AA" w:rsidP="005130AA">
      <w:pPr>
        <w:shd w:val="clear" w:color="auto" w:fill="FFFFFF"/>
        <w:spacing w:line="300" w:lineRule="atLeast"/>
        <w:ind w:firstLine="708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1.</w:t>
      </w:r>
      <w:r w:rsidRPr="00921E1F">
        <w:rPr>
          <w:rFonts w:ascii="PT Astra Serif" w:hAnsi="PT Astra Serif" w:cs="Arial"/>
          <w:szCs w:val="28"/>
        </w:rPr>
        <w:t>Утвердить По</w:t>
      </w:r>
      <w:r w:rsidR="00F43A10">
        <w:rPr>
          <w:rFonts w:ascii="PT Astra Serif" w:hAnsi="PT Astra Serif" w:cs="Arial"/>
          <w:szCs w:val="28"/>
        </w:rPr>
        <w:t>рядок  ведения</w:t>
      </w:r>
      <w:r w:rsidRPr="00921E1F">
        <w:rPr>
          <w:rFonts w:ascii="PT Astra Serif" w:hAnsi="PT Astra Serif" w:cs="Arial"/>
          <w:szCs w:val="28"/>
        </w:rPr>
        <w:t xml:space="preserve"> реестра муниципальной собственности </w:t>
      </w:r>
      <w:r w:rsidR="001E56DD">
        <w:rPr>
          <w:rFonts w:ascii="PT Astra Serif" w:hAnsi="PT Astra Serif" w:cs="Arial"/>
          <w:szCs w:val="28"/>
        </w:rPr>
        <w:t>Первомайского</w:t>
      </w:r>
      <w:r w:rsidRPr="00921E1F">
        <w:rPr>
          <w:rFonts w:ascii="PT Astra Serif" w:hAnsi="PT Astra Serif" w:cs="Arial"/>
          <w:szCs w:val="28"/>
        </w:rPr>
        <w:t xml:space="preserve"> муниципального образования </w:t>
      </w:r>
      <w:proofErr w:type="spellStart"/>
      <w:r w:rsidRPr="00921E1F">
        <w:rPr>
          <w:rFonts w:ascii="PT Astra Serif" w:hAnsi="PT Astra Serif" w:cs="Arial"/>
          <w:szCs w:val="28"/>
        </w:rPr>
        <w:t>Балашовского</w:t>
      </w:r>
      <w:proofErr w:type="spellEnd"/>
      <w:r w:rsidRPr="00921E1F">
        <w:rPr>
          <w:rFonts w:ascii="PT Astra Serif" w:hAnsi="PT Astra Serif" w:cs="Arial"/>
          <w:szCs w:val="28"/>
        </w:rPr>
        <w:t xml:space="preserve"> муниципального района Саратовской области, согласно Приложению.</w:t>
      </w:r>
    </w:p>
    <w:p w:rsidR="001E56DD" w:rsidRDefault="005130AA" w:rsidP="001E56DD">
      <w:pPr>
        <w:shd w:val="clear" w:color="auto" w:fill="FFFFFF"/>
        <w:spacing w:line="300" w:lineRule="atLeast"/>
        <w:ind w:firstLine="708"/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szCs w:val="28"/>
        </w:rPr>
        <w:t>2</w:t>
      </w:r>
      <w:r w:rsidR="00605E35" w:rsidRPr="00A14942">
        <w:rPr>
          <w:rFonts w:ascii="PT Astra Serif" w:hAnsi="PT Astra Serif"/>
          <w:szCs w:val="28"/>
        </w:rPr>
        <w:t>. Настоящее решение обнародовать и разместить на</w:t>
      </w:r>
      <w:r w:rsidR="00A14942" w:rsidRPr="00A14942">
        <w:rPr>
          <w:rFonts w:ascii="PT Astra Serif" w:hAnsi="PT Astra Serif"/>
          <w:szCs w:val="28"/>
        </w:rPr>
        <w:t xml:space="preserve"> официальном </w:t>
      </w:r>
      <w:r w:rsidR="00605E35" w:rsidRPr="00A14942">
        <w:rPr>
          <w:rFonts w:ascii="PT Astra Serif" w:hAnsi="PT Astra Serif"/>
          <w:szCs w:val="28"/>
        </w:rPr>
        <w:t xml:space="preserve"> сайте администрации </w:t>
      </w:r>
      <w:r w:rsidR="001E56DD">
        <w:rPr>
          <w:rFonts w:ascii="PT Astra Serif" w:hAnsi="PT Astra Serif"/>
          <w:szCs w:val="28"/>
        </w:rPr>
        <w:t>Первомайского</w:t>
      </w:r>
      <w:r w:rsidR="00605E35" w:rsidRPr="00A14942">
        <w:rPr>
          <w:rFonts w:ascii="PT Astra Serif" w:hAnsi="PT Astra Serif"/>
          <w:szCs w:val="28"/>
        </w:rPr>
        <w:t xml:space="preserve"> муниципального образования</w:t>
      </w:r>
      <w:r w:rsidR="00605E35" w:rsidRPr="00A14942">
        <w:rPr>
          <w:rFonts w:ascii="PT Astra Serif" w:hAnsi="PT Astra Serif"/>
          <w:color w:val="FF0000"/>
          <w:szCs w:val="28"/>
        </w:rPr>
        <w:t xml:space="preserve"> </w:t>
      </w:r>
      <w:r w:rsidR="001E56DD" w:rsidRPr="001E56DD"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>ttps://pervomajskoebalashovskij-r64.gosweb.gosuslugi.ru</w:t>
      </w:r>
    </w:p>
    <w:p w:rsidR="00605E35" w:rsidRPr="007942ED" w:rsidRDefault="00431BCC" w:rsidP="001E56DD">
      <w:pPr>
        <w:shd w:val="clear" w:color="auto" w:fill="FFFFFF"/>
        <w:spacing w:line="300" w:lineRule="atLeast"/>
        <w:ind w:firstLine="708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3</w:t>
      </w:r>
      <w:r w:rsidR="00605E35" w:rsidRPr="007942ED">
        <w:rPr>
          <w:rFonts w:ascii="PT Astra Serif" w:hAnsi="PT Astra Serif"/>
          <w:szCs w:val="28"/>
        </w:rPr>
        <w:t>.  Настоящее Р</w:t>
      </w:r>
      <w:r w:rsidR="00605E35">
        <w:rPr>
          <w:rFonts w:ascii="PT Astra Serif" w:hAnsi="PT Astra Serif"/>
          <w:szCs w:val="28"/>
        </w:rPr>
        <w:t>ешение вступает в силу со дня</w:t>
      </w:r>
      <w:r w:rsidR="00605E35" w:rsidRPr="007942ED">
        <w:rPr>
          <w:rFonts w:ascii="PT Astra Serif" w:hAnsi="PT Astra Serif"/>
          <w:szCs w:val="28"/>
        </w:rPr>
        <w:t xml:space="preserve"> его </w:t>
      </w:r>
      <w:r w:rsidR="00AE554A" w:rsidRPr="00A52159">
        <w:rPr>
          <w:rFonts w:ascii="PT Astra Serif" w:hAnsi="PT Astra Serif"/>
          <w:szCs w:val="28"/>
        </w:rPr>
        <w:t>опубликования (обнародования).</w:t>
      </w:r>
    </w:p>
    <w:p w:rsidR="00AE554A" w:rsidRDefault="00AE554A" w:rsidP="007942ED">
      <w:pPr>
        <w:rPr>
          <w:rFonts w:ascii="PT Astra Serif" w:hAnsi="PT Astra Serif"/>
          <w:b/>
          <w:szCs w:val="28"/>
        </w:rPr>
      </w:pPr>
    </w:p>
    <w:p w:rsidR="00A14942" w:rsidRPr="007942ED" w:rsidRDefault="00A14942" w:rsidP="007942ED">
      <w:pPr>
        <w:rPr>
          <w:rFonts w:ascii="PT Astra Serif" w:hAnsi="PT Astra Serif"/>
          <w:b/>
          <w:szCs w:val="28"/>
        </w:rPr>
      </w:pPr>
    </w:p>
    <w:p w:rsidR="00605E35" w:rsidRPr="007942ED" w:rsidRDefault="00605E35" w:rsidP="007942ED">
      <w:pPr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 xml:space="preserve">Глава </w:t>
      </w:r>
      <w:proofErr w:type="gramStart"/>
      <w:r w:rsidR="001E56DD">
        <w:rPr>
          <w:rFonts w:ascii="PT Astra Serif" w:hAnsi="PT Astra Serif"/>
          <w:b/>
          <w:szCs w:val="28"/>
        </w:rPr>
        <w:t>Первомайского</w:t>
      </w:r>
      <w:proofErr w:type="gramEnd"/>
    </w:p>
    <w:p w:rsidR="00605E35" w:rsidRPr="007942ED" w:rsidRDefault="00605E35" w:rsidP="007942ED">
      <w:pPr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муниципального об</w:t>
      </w:r>
      <w:r w:rsidR="008E3909">
        <w:rPr>
          <w:rFonts w:ascii="PT Astra Serif" w:hAnsi="PT Astra Serif"/>
          <w:b/>
          <w:szCs w:val="28"/>
        </w:rPr>
        <w:t xml:space="preserve">разования                      </w:t>
      </w:r>
      <w:r w:rsidRPr="007942ED">
        <w:rPr>
          <w:rFonts w:ascii="PT Astra Serif" w:hAnsi="PT Astra Serif"/>
          <w:b/>
          <w:szCs w:val="28"/>
        </w:rPr>
        <w:t xml:space="preserve">                               </w:t>
      </w:r>
      <w:r w:rsidR="001E56DD">
        <w:rPr>
          <w:rFonts w:ascii="PT Astra Serif" w:hAnsi="PT Astra Serif"/>
          <w:b/>
          <w:szCs w:val="28"/>
        </w:rPr>
        <w:t>А.И. Нестеров</w:t>
      </w:r>
    </w:p>
    <w:p w:rsidR="00605E35" w:rsidRDefault="00605E35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D17D79" w:rsidRPr="00D93DFA" w:rsidRDefault="00D17D79" w:rsidP="00D17D79">
      <w:pPr>
        <w:shd w:val="clear" w:color="auto" w:fill="FFFFFF"/>
        <w:spacing w:line="240" w:lineRule="auto"/>
        <w:jc w:val="right"/>
        <w:rPr>
          <w:rFonts w:ascii="PT Astra Serif" w:hAnsi="PT Astra Serif" w:cs="Arial"/>
          <w:sz w:val="22"/>
          <w:szCs w:val="22"/>
        </w:rPr>
      </w:pPr>
      <w:r w:rsidRPr="00D93DFA">
        <w:rPr>
          <w:rFonts w:ascii="PT Astra Serif" w:hAnsi="PT Astra Serif" w:cs="Arial"/>
          <w:sz w:val="22"/>
          <w:szCs w:val="22"/>
        </w:rPr>
        <w:lastRenderedPageBreak/>
        <w:t>Приложение к Решению</w:t>
      </w:r>
    </w:p>
    <w:p w:rsidR="00D17D79" w:rsidRPr="00D93DFA" w:rsidRDefault="00D17D79" w:rsidP="00D17D79">
      <w:pPr>
        <w:shd w:val="clear" w:color="auto" w:fill="FFFFFF"/>
        <w:spacing w:line="240" w:lineRule="auto"/>
        <w:jc w:val="right"/>
        <w:rPr>
          <w:rFonts w:ascii="PT Astra Serif" w:hAnsi="PT Astra Serif" w:cs="Arial"/>
          <w:sz w:val="22"/>
          <w:szCs w:val="22"/>
        </w:rPr>
      </w:pPr>
      <w:r w:rsidRPr="00D93DFA">
        <w:rPr>
          <w:rFonts w:ascii="PT Astra Serif" w:hAnsi="PT Astra Serif" w:cs="Arial"/>
          <w:sz w:val="22"/>
          <w:szCs w:val="22"/>
        </w:rPr>
        <w:t xml:space="preserve">Совета  </w:t>
      </w:r>
      <w:r>
        <w:rPr>
          <w:rFonts w:ascii="PT Astra Serif" w:hAnsi="PT Astra Serif" w:cs="Arial"/>
          <w:sz w:val="22"/>
          <w:szCs w:val="22"/>
        </w:rPr>
        <w:t>Первомайского</w:t>
      </w:r>
      <w:r w:rsidRPr="00D93DFA">
        <w:rPr>
          <w:rFonts w:ascii="PT Astra Serif" w:hAnsi="PT Astra Serif" w:cs="Arial"/>
          <w:sz w:val="22"/>
          <w:szCs w:val="22"/>
        </w:rPr>
        <w:t xml:space="preserve">  муниципального образования</w:t>
      </w:r>
    </w:p>
    <w:p w:rsidR="00D17D79" w:rsidRPr="00D93DFA" w:rsidRDefault="00D17D79" w:rsidP="00D17D79">
      <w:pPr>
        <w:shd w:val="clear" w:color="auto" w:fill="FFFFFF"/>
        <w:spacing w:line="240" w:lineRule="auto"/>
        <w:jc w:val="right"/>
        <w:rPr>
          <w:rFonts w:ascii="PT Astra Serif" w:hAnsi="PT Astra Serif" w:cs="Arial"/>
          <w:sz w:val="22"/>
          <w:szCs w:val="22"/>
        </w:rPr>
      </w:pPr>
      <w:r w:rsidRPr="00D93DFA">
        <w:rPr>
          <w:rFonts w:ascii="PT Astra Serif" w:hAnsi="PT Astra Serif" w:cs="Arial"/>
          <w:sz w:val="22"/>
          <w:szCs w:val="22"/>
        </w:rPr>
        <w:t xml:space="preserve">от </w:t>
      </w:r>
      <w:r>
        <w:rPr>
          <w:rFonts w:ascii="PT Astra Serif" w:hAnsi="PT Astra Serif" w:cs="Arial"/>
          <w:sz w:val="22"/>
          <w:szCs w:val="22"/>
        </w:rPr>
        <w:t>2</w:t>
      </w:r>
      <w:r w:rsidRPr="00D93DFA">
        <w:rPr>
          <w:rFonts w:ascii="PT Astra Serif" w:hAnsi="PT Astra Serif" w:cs="Arial"/>
          <w:sz w:val="22"/>
          <w:szCs w:val="22"/>
        </w:rPr>
        <w:t>0.</w:t>
      </w:r>
      <w:r>
        <w:rPr>
          <w:rFonts w:ascii="PT Astra Serif" w:hAnsi="PT Astra Serif" w:cs="Arial"/>
          <w:sz w:val="22"/>
          <w:szCs w:val="22"/>
        </w:rPr>
        <w:t>06</w:t>
      </w:r>
      <w:r w:rsidRPr="00D93DFA">
        <w:rPr>
          <w:rFonts w:ascii="PT Astra Serif" w:hAnsi="PT Astra Serif" w:cs="Arial"/>
          <w:sz w:val="22"/>
          <w:szCs w:val="22"/>
        </w:rPr>
        <w:t xml:space="preserve">.2024 г. № </w:t>
      </w:r>
      <w:r>
        <w:rPr>
          <w:rFonts w:ascii="PT Astra Serif" w:hAnsi="PT Astra Serif" w:cs="Arial"/>
          <w:sz w:val="22"/>
          <w:szCs w:val="22"/>
        </w:rPr>
        <w:t>122</w:t>
      </w:r>
      <w:r w:rsidRPr="00D93DFA">
        <w:rPr>
          <w:rFonts w:ascii="PT Astra Serif" w:hAnsi="PT Astra Serif" w:cs="Arial"/>
          <w:sz w:val="22"/>
          <w:szCs w:val="22"/>
        </w:rPr>
        <w:t>/</w:t>
      </w:r>
      <w:r>
        <w:rPr>
          <w:rFonts w:ascii="PT Astra Serif" w:hAnsi="PT Astra Serif" w:cs="Arial"/>
          <w:sz w:val="22"/>
          <w:szCs w:val="22"/>
        </w:rPr>
        <w:t>38</w:t>
      </w:r>
      <w:bookmarkStart w:id="0" w:name="_GoBack"/>
      <w:bookmarkEnd w:id="0"/>
      <w:r w:rsidRPr="00D93DFA">
        <w:rPr>
          <w:rFonts w:ascii="PT Astra Serif" w:hAnsi="PT Astra Serif" w:cs="Arial"/>
          <w:sz w:val="22"/>
          <w:szCs w:val="22"/>
        </w:rPr>
        <w:t>.</w:t>
      </w:r>
    </w:p>
    <w:p w:rsidR="00D17D79" w:rsidRDefault="00D17D79" w:rsidP="00D17D79">
      <w:pPr>
        <w:shd w:val="clear" w:color="auto" w:fill="FFFFFF"/>
        <w:spacing w:line="240" w:lineRule="auto"/>
        <w:jc w:val="right"/>
        <w:rPr>
          <w:rFonts w:ascii="PT Astra Serif" w:hAnsi="PT Astra Serif" w:cs="Arial"/>
          <w:sz w:val="24"/>
        </w:rPr>
      </w:pPr>
    </w:p>
    <w:p w:rsidR="00D17D79" w:rsidRDefault="00D17D79" w:rsidP="00D17D79">
      <w:pPr>
        <w:shd w:val="clear" w:color="auto" w:fill="FFFFFF"/>
        <w:spacing w:line="240" w:lineRule="auto"/>
        <w:jc w:val="center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b/>
          <w:bCs/>
          <w:szCs w:val="28"/>
        </w:rPr>
        <w:t>ПОРЯДОК</w:t>
      </w:r>
    </w:p>
    <w:p w:rsidR="00D17D79" w:rsidRDefault="00D17D79" w:rsidP="00D17D79">
      <w:pPr>
        <w:shd w:val="clear" w:color="auto" w:fill="FFFFFF"/>
        <w:spacing w:line="240" w:lineRule="auto"/>
        <w:jc w:val="center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b/>
          <w:bCs/>
          <w:szCs w:val="28"/>
        </w:rPr>
        <w:t>ВЕДЕНИЯ РЕЕСТРА МУНИЦИПАЛЬНОЙ СОБСТВЕННОСТИ</w:t>
      </w:r>
    </w:p>
    <w:p w:rsidR="00D17D79" w:rsidRDefault="00D17D79" w:rsidP="00D17D79">
      <w:pPr>
        <w:shd w:val="clear" w:color="auto" w:fill="FFFFFF"/>
        <w:spacing w:line="240" w:lineRule="auto"/>
        <w:jc w:val="center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b/>
          <w:bCs/>
          <w:szCs w:val="28"/>
        </w:rPr>
        <w:t>ПЕРВОМАЙСКОГО</w:t>
      </w:r>
      <w:r>
        <w:rPr>
          <w:rFonts w:ascii="PT Astra Serif" w:hAnsi="PT Astra Serif" w:cs="Arial"/>
          <w:b/>
          <w:bCs/>
          <w:szCs w:val="28"/>
        </w:rPr>
        <w:t xml:space="preserve">  МУНИЦИПАЛЬНОГО ОБРАЗОВАНИЯ БАЛАШОВСКОГО МУНИЦИПАЛЬНОГО РАЙОНА САРАТОВСКОЙ ОБЛАСТИ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b/>
          <w:bCs/>
          <w:szCs w:val="28"/>
        </w:rPr>
        <w:t> </w:t>
      </w:r>
    </w:p>
    <w:p w:rsidR="00D17D79" w:rsidRDefault="00D17D79" w:rsidP="00D17D79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b/>
          <w:bCs/>
          <w:szCs w:val="28"/>
        </w:rPr>
        <w:t>ОБЩИЕ ПОЛОЖЕНИЯ</w:t>
      </w:r>
    </w:p>
    <w:p w:rsidR="00D17D79" w:rsidRDefault="00D17D79" w:rsidP="00D17D79">
      <w:pPr>
        <w:shd w:val="clear" w:color="auto" w:fill="FFFFFF"/>
        <w:spacing w:after="150" w:line="240" w:lineRule="auto"/>
        <w:ind w:firstLine="15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1.1. </w:t>
      </w:r>
      <w:proofErr w:type="gramStart"/>
      <w:r>
        <w:rPr>
          <w:rFonts w:ascii="PT Astra Serif" w:hAnsi="PT Astra Serif" w:cs="Arial"/>
          <w:szCs w:val="28"/>
        </w:rPr>
        <w:t xml:space="preserve">Настоящий Порядок разработан на основании Федерального закона от 06.10.2003 года № 131-ФЗ «Об общих принципах организации местного самоуправления в Российской Федерации»,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 Устава </w:t>
      </w:r>
      <w:r>
        <w:rPr>
          <w:rFonts w:ascii="PT Astra Serif" w:hAnsi="PT Astra Serif" w:cs="Arial"/>
          <w:szCs w:val="28"/>
        </w:rPr>
        <w:t>Первомайского</w:t>
      </w:r>
      <w:r>
        <w:rPr>
          <w:rFonts w:ascii="PT Astra Serif" w:hAnsi="PT Astra Serif" w:cs="Arial"/>
          <w:szCs w:val="28"/>
        </w:rPr>
        <w:t xml:space="preserve">  муниципального образования </w:t>
      </w:r>
      <w:proofErr w:type="spellStart"/>
      <w:r>
        <w:rPr>
          <w:rFonts w:ascii="PT Astra Serif" w:hAnsi="PT Astra Serif" w:cs="Arial"/>
          <w:szCs w:val="28"/>
        </w:rPr>
        <w:t>Балашовского</w:t>
      </w:r>
      <w:proofErr w:type="spellEnd"/>
      <w:r>
        <w:rPr>
          <w:rFonts w:ascii="PT Astra Serif" w:hAnsi="PT Astra Serif" w:cs="Arial"/>
          <w:szCs w:val="28"/>
        </w:rPr>
        <w:t xml:space="preserve"> муниципального района Саратовской области, Решения Совета </w:t>
      </w:r>
      <w:r>
        <w:rPr>
          <w:rFonts w:ascii="PT Astra Serif" w:hAnsi="PT Astra Serif" w:cs="Arial"/>
          <w:szCs w:val="28"/>
        </w:rPr>
        <w:t>Первомайского</w:t>
      </w:r>
      <w:r>
        <w:rPr>
          <w:rFonts w:ascii="PT Astra Serif" w:hAnsi="PT Astra Serif" w:cs="Arial"/>
          <w:szCs w:val="28"/>
        </w:rPr>
        <w:t xml:space="preserve">  муниципального образования </w:t>
      </w:r>
      <w:r w:rsidRPr="002F78C6">
        <w:rPr>
          <w:rFonts w:ascii="PT Astra Serif" w:hAnsi="PT Astra Serif" w:cs="Arial"/>
          <w:szCs w:val="28"/>
        </w:rPr>
        <w:t xml:space="preserve">от 22.10.2006 года № </w:t>
      </w:r>
      <w:r>
        <w:rPr>
          <w:rFonts w:ascii="PT Astra Serif" w:hAnsi="PT Astra Serif" w:cs="Arial"/>
          <w:szCs w:val="28"/>
        </w:rPr>
        <w:t>01\07 «Об утверждении</w:t>
      </w:r>
      <w:proofErr w:type="gramEnd"/>
      <w:r>
        <w:rPr>
          <w:rFonts w:ascii="PT Astra Serif" w:hAnsi="PT Astra Serif" w:cs="Arial"/>
          <w:szCs w:val="28"/>
        </w:rPr>
        <w:t xml:space="preserve"> Положения о порядке управления и распоряжения объектами муниципальной собственности </w:t>
      </w:r>
      <w:r>
        <w:rPr>
          <w:rFonts w:ascii="PT Astra Serif" w:hAnsi="PT Astra Serif" w:cs="Arial"/>
          <w:szCs w:val="28"/>
        </w:rPr>
        <w:t>Первомайского</w:t>
      </w:r>
      <w:r>
        <w:rPr>
          <w:rFonts w:ascii="PT Astra Serif" w:hAnsi="PT Astra Serif" w:cs="Arial"/>
          <w:szCs w:val="28"/>
        </w:rPr>
        <w:t xml:space="preserve">  муниципального образования».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1.2.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1.3. Реестры ведутся на бумажных и электронных носителях. Способ ведения реестра определяется администрацией </w:t>
      </w:r>
      <w:r>
        <w:rPr>
          <w:rFonts w:ascii="PT Astra Serif" w:hAnsi="PT Astra Serif" w:cs="Arial"/>
          <w:szCs w:val="28"/>
        </w:rPr>
        <w:t>Первомайского</w:t>
      </w:r>
      <w:r>
        <w:rPr>
          <w:rFonts w:ascii="PT Astra Serif" w:hAnsi="PT Astra Serif" w:cs="Arial"/>
          <w:szCs w:val="28"/>
        </w:rPr>
        <w:t xml:space="preserve">  муниципального образования самостоятельно.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Документы реестров хранятся в соответствии с </w:t>
      </w:r>
      <w:hyperlink r:id="rId7" w:history="1">
        <w:r>
          <w:rPr>
            <w:rStyle w:val="a5"/>
            <w:rFonts w:ascii="PT Astra Serif" w:hAnsi="PT Astra Serif" w:cs="Arial"/>
            <w:szCs w:val="28"/>
          </w:rPr>
          <w:t>Федеральным законом</w:t>
        </w:r>
      </w:hyperlink>
      <w:r>
        <w:rPr>
          <w:rFonts w:ascii="PT Astra Serif" w:hAnsi="PT Astra Serif" w:cs="Arial"/>
          <w:szCs w:val="28"/>
        </w:rPr>
        <w:t> от 22 октября 2004 г. № 125-ФЗ «Об архивном деле в Российской Федерации».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 случае</w:t>
      </w:r>
      <w:proofErr w:type="gramStart"/>
      <w:r>
        <w:rPr>
          <w:rFonts w:ascii="PT Astra Serif" w:hAnsi="PT Astra Serif" w:cs="Arial"/>
          <w:szCs w:val="28"/>
        </w:rPr>
        <w:t>,</w:t>
      </w:r>
      <w:proofErr w:type="gramEnd"/>
      <w:r>
        <w:rPr>
          <w:rFonts w:ascii="PT Astra Serif" w:hAnsi="PT Astra Serif" w:cs="Arial"/>
          <w:szCs w:val="28"/>
        </w:rPr>
        <w:t xml:space="preserve">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lastRenderedPageBreak/>
        <w:t xml:space="preserve">1.4. Ведение реестра осуществляется администрацией </w:t>
      </w:r>
      <w:r>
        <w:rPr>
          <w:rFonts w:ascii="PT Astra Serif" w:hAnsi="PT Astra Serif" w:cs="Arial"/>
          <w:szCs w:val="28"/>
        </w:rPr>
        <w:t>Первомайского</w:t>
      </w:r>
      <w:r>
        <w:rPr>
          <w:rFonts w:ascii="PT Astra Serif" w:hAnsi="PT Astra Serif" w:cs="Arial"/>
          <w:szCs w:val="28"/>
        </w:rPr>
        <w:t xml:space="preserve">  муниципального образования.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Администрация </w:t>
      </w:r>
      <w:r>
        <w:rPr>
          <w:rFonts w:ascii="PT Astra Serif" w:hAnsi="PT Astra Serif" w:cs="Arial"/>
          <w:szCs w:val="28"/>
        </w:rPr>
        <w:t>Первомайского</w:t>
      </w:r>
      <w:r>
        <w:rPr>
          <w:rFonts w:ascii="PT Astra Serif" w:hAnsi="PT Astra Serif" w:cs="Arial"/>
          <w:szCs w:val="28"/>
        </w:rPr>
        <w:t xml:space="preserve">  муниципального образования, обязана: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- осуществлять информационно-справочное обслуживание, выдавать выписки из реестров.</w:t>
      </w:r>
    </w:p>
    <w:p w:rsidR="00D17D79" w:rsidRDefault="00D17D79" w:rsidP="00D17D79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b/>
          <w:bCs/>
          <w:szCs w:val="28"/>
        </w:rPr>
        <w:t>ОБЪЕКТЫ УЧЕТА МУНИЦПАЛЬНОЙ СОБСТВЕННОСТИ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2.1. Объектом учета муниципального имущества (далее - объект учета) является следующее муниципальное имущество: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proofErr w:type="gramStart"/>
      <w:r>
        <w:rPr>
          <w:rFonts w:ascii="PT Astra Serif" w:hAnsi="PT Astra Serif" w:cs="Arial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PT Astra Serif" w:hAnsi="PT Astra Serif" w:cs="Arial"/>
          <w:szCs w:val="28"/>
        </w:rPr>
        <w:t>машино</w:t>
      </w:r>
      <w:proofErr w:type="spellEnd"/>
      <w:r>
        <w:rPr>
          <w:rFonts w:ascii="PT Astra Serif" w:hAnsi="PT Astra Serif" w:cs="Arial"/>
          <w:szCs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Совета депутатов </w:t>
      </w:r>
      <w:r>
        <w:rPr>
          <w:rFonts w:ascii="PT Astra Serif" w:hAnsi="PT Astra Serif" w:cs="Arial"/>
          <w:szCs w:val="28"/>
        </w:rPr>
        <w:t>Первомайского</w:t>
      </w:r>
      <w:r>
        <w:rPr>
          <w:rFonts w:ascii="PT Astra Serif" w:hAnsi="PT Astra Serif" w:cs="Arial"/>
          <w:szCs w:val="28"/>
        </w:rPr>
        <w:t xml:space="preserve">  муниципального образования </w:t>
      </w:r>
      <w:r w:rsidRPr="002F78C6">
        <w:rPr>
          <w:rFonts w:ascii="PT Astra Serif" w:hAnsi="PT Astra Serif" w:cs="Arial"/>
          <w:szCs w:val="28"/>
        </w:rPr>
        <w:t xml:space="preserve">от 22.10.2006 года № </w:t>
      </w:r>
      <w:r>
        <w:rPr>
          <w:rFonts w:ascii="PT Astra Serif" w:hAnsi="PT Astra Serif" w:cs="Arial"/>
          <w:szCs w:val="28"/>
        </w:rPr>
        <w:t xml:space="preserve">01\07 «Об утверждении Положения о порядке управления и распоряжения объектами муниципальной собственности </w:t>
      </w:r>
      <w:r>
        <w:rPr>
          <w:rFonts w:ascii="PT Astra Serif" w:hAnsi="PT Astra Serif" w:cs="Arial"/>
          <w:szCs w:val="28"/>
        </w:rPr>
        <w:t>Первомайского</w:t>
      </w:r>
      <w:r>
        <w:rPr>
          <w:rFonts w:ascii="PT Astra Serif" w:hAnsi="PT Astra Serif" w:cs="Arial"/>
          <w:szCs w:val="28"/>
        </w:rPr>
        <w:t xml:space="preserve">  муниципального образования»;  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Совета депутатов </w:t>
      </w:r>
      <w:r>
        <w:rPr>
          <w:rFonts w:ascii="PT Astra Serif" w:hAnsi="PT Astra Serif" w:cs="Arial"/>
          <w:szCs w:val="28"/>
        </w:rPr>
        <w:t>Первомайского</w:t>
      </w:r>
      <w:r>
        <w:rPr>
          <w:rFonts w:ascii="PT Astra Serif" w:hAnsi="PT Astra Serif" w:cs="Arial"/>
          <w:szCs w:val="28"/>
        </w:rPr>
        <w:t xml:space="preserve">  муниципального образования </w:t>
      </w:r>
      <w:r w:rsidRPr="002F78C6">
        <w:rPr>
          <w:rFonts w:ascii="PT Astra Serif" w:hAnsi="PT Astra Serif" w:cs="Arial"/>
          <w:szCs w:val="28"/>
        </w:rPr>
        <w:t xml:space="preserve">от 22.10.2006 года № </w:t>
      </w:r>
      <w:r>
        <w:rPr>
          <w:rFonts w:ascii="PT Astra Serif" w:hAnsi="PT Astra Serif" w:cs="Arial"/>
          <w:szCs w:val="28"/>
        </w:rPr>
        <w:t xml:space="preserve">01\07 «Об утверждении Положения о порядке управления и распоряжения объектами муниципальной собственности </w:t>
      </w:r>
      <w:r>
        <w:rPr>
          <w:rFonts w:ascii="PT Astra Serif" w:hAnsi="PT Astra Serif" w:cs="Arial"/>
          <w:szCs w:val="28"/>
        </w:rPr>
        <w:t>Первомайского</w:t>
      </w:r>
      <w:r>
        <w:rPr>
          <w:rFonts w:ascii="PT Astra Serif" w:hAnsi="PT Astra Serif" w:cs="Arial"/>
          <w:szCs w:val="28"/>
        </w:rPr>
        <w:t xml:space="preserve">  муниципального образования»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2.2.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2.3.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</w:t>
      </w:r>
      <w:r w:rsidRPr="0020148C">
        <w:rPr>
          <w:rFonts w:ascii="PT Astra Serif" w:hAnsi="PT Astra Serif" w:cs="Arial"/>
          <w:szCs w:val="28"/>
        </w:rPr>
        <w:t>органом самостоятельно, в распоряжении которого находятся сведения, отнесенные к государственной тайне, в соответствии со </w:t>
      </w:r>
      <w:hyperlink r:id="rId8" w:history="1">
        <w:r w:rsidRPr="0020148C">
          <w:rPr>
            <w:rStyle w:val="a5"/>
            <w:rFonts w:ascii="PT Astra Serif" w:hAnsi="PT Astra Serif" w:cs="Arial"/>
            <w:szCs w:val="28"/>
          </w:rPr>
          <w:t xml:space="preserve">статьей </w:t>
        </w:r>
        <w:r w:rsidRPr="0020148C">
          <w:rPr>
            <w:rStyle w:val="a5"/>
            <w:rFonts w:ascii="PT Astra Serif" w:hAnsi="PT Astra Serif" w:cs="Arial"/>
            <w:szCs w:val="28"/>
          </w:rPr>
          <w:lastRenderedPageBreak/>
          <w:t>9</w:t>
        </w:r>
      </w:hyperlink>
      <w:r w:rsidRPr="0020148C">
        <w:rPr>
          <w:rFonts w:ascii="PT Astra Serif" w:hAnsi="PT Astra Serif" w:cs="Arial"/>
          <w:szCs w:val="28"/>
        </w:rPr>
        <w:t xml:space="preserve">  Закона Российской Федерации от 21 июля 1993 года № 5485-1 «О государственной тайне» </w:t>
      </w:r>
    </w:p>
    <w:p w:rsidR="00D17D79" w:rsidRDefault="00D17D79" w:rsidP="00D17D79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b/>
          <w:bCs/>
          <w:szCs w:val="28"/>
        </w:rPr>
        <w:t>ПОРЯДОК ФОРМИРОВАНИЯ И ВЕДЕНИЯ РЕЕСТРА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«3.1.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Администрацией </w:t>
      </w:r>
      <w:r>
        <w:rPr>
          <w:rFonts w:ascii="PT Astra Serif" w:hAnsi="PT Astra Serif" w:cs="Arial"/>
          <w:szCs w:val="28"/>
        </w:rPr>
        <w:t>Первомайского</w:t>
      </w:r>
      <w:r>
        <w:rPr>
          <w:rFonts w:ascii="PT Astra Serif" w:hAnsi="PT Astra Serif" w:cs="Arial"/>
          <w:szCs w:val="28"/>
        </w:rPr>
        <w:t xml:space="preserve">  муниципального образования самостоятельно.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3.2.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Образец выписки из реестра приведен в </w:t>
      </w:r>
      <w:hyperlink r:id="rId9" w:history="1">
        <w:r>
          <w:rPr>
            <w:rStyle w:val="a5"/>
            <w:rFonts w:ascii="PT Astra Serif" w:hAnsi="PT Astra Serif" w:cs="Arial"/>
            <w:szCs w:val="28"/>
          </w:rPr>
          <w:t>приложении</w:t>
        </w:r>
      </w:hyperlink>
      <w:r>
        <w:rPr>
          <w:rFonts w:ascii="PT Astra Serif" w:hAnsi="PT Astra Serif" w:cs="Arial"/>
          <w:szCs w:val="28"/>
        </w:rPr>
        <w:t> к настоящему Положению.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3.3. </w:t>
      </w:r>
      <w:proofErr w:type="gramStart"/>
      <w:r>
        <w:rPr>
          <w:rFonts w:ascii="PT Astra Serif" w:hAnsi="PT Astra Serif" w:cs="Arial"/>
          <w:szCs w:val="28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rFonts w:ascii="PT Astra Serif" w:hAnsi="PT Astra Serif" w:cs="Arial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3.4. Неотъемлемой частью реестра являются: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б) иные документы, предусмотренные правовыми актами органов местного самоуправления.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3.5 Реестр состоит из 3 разделов. </w:t>
      </w:r>
      <w:proofErr w:type="gramStart"/>
      <w:r>
        <w:rPr>
          <w:rFonts w:ascii="PT Astra Serif" w:hAnsi="PT Astra Serif" w:cs="Arial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PT Astra Serif" w:hAnsi="PT Astra Serif" w:cs="Arial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lastRenderedPageBreak/>
        <w:t>3.6. В раздел 1 вносятся сведения о недвижимом имуществе.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 подраздел 1.1 раздела 1 реестра вносятся сведения о земельных участках, в том числе: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наименование земельного участка;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адрес (местоположение) земельного участка с указанием кода Общероссийского </w:t>
      </w:r>
      <w:hyperlink r:id="rId10" w:history="1">
        <w:r>
          <w:rPr>
            <w:rStyle w:val="a5"/>
            <w:rFonts w:ascii="PT Astra Serif" w:hAnsi="PT Astra Serif" w:cs="Arial"/>
            <w:szCs w:val="28"/>
          </w:rPr>
          <w:t>классификатора</w:t>
        </w:r>
      </w:hyperlink>
      <w:r>
        <w:rPr>
          <w:rFonts w:ascii="PT Astra Serif" w:hAnsi="PT Astra Serif" w:cs="Arial"/>
          <w:szCs w:val="28"/>
        </w:rPr>
        <w:t> территорий муниципальных образований (далее - ОКТМО);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кадастровый номер земельного участка (с датой присвоения);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proofErr w:type="gramStart"/>
      <w:r>
        <w:rPr>
          <w:rFonts w:ascii="PT Astra Serif" w:hAnsi="PT Astra Serif" w:cs="Arial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PT Astra Serif" w:hAnsi="PT Astra Serif" w:cs="Arial"/>
          <w:szCs w:val="28"/>
        </w:rPr>
        <w:t xml:space="preserve"> (месту пребывания) (для физических лиц) (с указанием кода </w:t>
      </w:r>
      <w:hyperlink r:id="rId11" w:history="1">
        <w:r>
          <w:rPr>
            <w:rStyle w:val="a5"/>
            <w:rFonts w:ascii="PT Astra Serif" w:hAnsi="PT Astra Serif" w:cs="Arial"/>
            <w:szCs w:val="28"/>
          </w:rPr>
          <w:t>ОКТМО</w:t>
        </w:r>
      </w:hyperlink>
      <w:r>
        <w:rPr>
          <w:rFonts w:ascii="PT Astra Serif" w:hAnsi="PT Astra Serif" w:cs="Arial"/>
          <w:szCs w:val="28"/>
        </w:rPr>
        <w:t>) (далее - сведения о правообладателе);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стоимости земельного участка;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произведенном улучшении земельного участка;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proofErr w:type="gramStart"/>
      <w:r>
        <w:rPr>
          <w:rFonts w:ascii="PT Astra Serif" w:hAnsi="PT Astra Serif" w:cs="Arial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2" w:history="1">
        <w:r>
          <w:rPr>
            <w:rStyle w:val="a5"/>
            <w:rFonts w:ascii="PT Astra Serif" w:hAnsi="PT Astra Serif" w:cs="Arial"/>
            <w:szCs w:val="28"/>
          </w:rPr>
          <w:t>ОКТМО</w:t>
        </w:r>
        <w:proofErr w:type="gramEnd"/>
      </w:hyperlink>
      <w:r>
        <w:rPr>
          <w:rFonts w:ascii="PT Astra Serif" w:hAnsi="PT Astra Serif" w:cs="Arial"/>
          <w:szCs w:val="28"/>
        </w:rPr>
        <w:t>) (далее - сведения о лице, в пользу которого установлены ограничения (обременения);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иные сведения (при необходимости).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lastRenderedPageBreak/>
        <w:t>вид объекта учета;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наименование объекта учета;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назначение объекта учета;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адрес (местоположение) объекта учета (с указанием кода </w:t>
      </w:r>
      <w:hyperlink r:id="rId13" w:history="1">
        <w:r>
          <w:rPr>
            <w:rStyle w:val="a5"/>
            <w:rFonts w:ascii="PT Astra Serif" w:hAnsi="PT Astra Serif" w:cs="Arial"/>
            <w:szCs w:val="28"/>
          </w:rPr>
          <w:t>ОКТМО</w:t>
        </w:r>
      </w:hyperlink>
      <w:r>
        <w:rPr>
          <w:rFonts w:ascii="PT Astra Serif" w:hAnsi="PT Astra Serif" w:cs="Arial"/>
          <w:szCs w:val="28"/>
        </w:rPr>
        <w:t>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кадастровый номер объекта учета (с датой присвоения);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правообладателе;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инвентарный номер объекта учета;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стоимости объекта учета;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лице, в пользу которого установлены ограничения (обременения);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иные сведения (при необходимости).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В подраздел 1.3 раздела 1 реестра вносятся сведения о помещениях, </w:t>
      </w:r>
      <w:proofErr w:type="spellStart"/>
      <w:r>
        <w:rPr>
          <w:rFonts w:ascii="PT Astra Serif" w:hAnsi="PT Astra Serif" w:cs="Arial"/>
          <w:szCs w:val="28"/>
        </w:rPr>
        <w:t>машино</w:t>
      </w:r>
      <w:proofErr w:type="spellEnd"/>
      <w:r>
        <w:rPr>
          <w:rFonts w:ascii="PT Astra Serif" w:hAnsi="PT Astra Serif" w:cs="Arial"/>
          <w:szCs w:val="28"/>
        </w:rPr>
        <w:t>-местах и иных объектах, отнесенных законом к недвижимости, в том числе: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вид объекта учета;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наименование объекта учета;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назначение объекта учета;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адрес (местоположение) объекта учета (с указанием кода </w:t>
      </w:r>
      <w:hyperlink r:id="rId14" w:history="1">
        <w:r>
          <w:rPr>
            <w:rStyle w:val="a5"/>
            <w:rFonts w:ascii="PT Astra Serif" w:hAnsi="PT Astra Serif" w:cs="Arial"/>
            <w:szCs w:val="28"/>
          </w:rPr>
          <w:t>ОКТМО</w:t>
        </w:r>
      </w:hyperlink>
      <w:r>
        <w:rPr>
          <w:rFonts w:ascii="PT Astra Serif" w:hAnsi="PT Astra Serif" w:cs="Arial"/>
          <w:szCs w:val="28"/>
        </w:rPr>
        <w:t>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кадастровый номер объекта учета (с датой присвоения);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lastRenderedPageBreak/>
        <w:t>сведения о здании, сооружении, в состав которого входит объект учета (кадастровый номер, форма собственности);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правообладателе;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инвентарный номер объекта учета;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стоимости объекта учета;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лице, в пользу которого установлены ограничения (обременения);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иные сведения (при необходимости).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вид объекта учета;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наименование объекта учета;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назначение объекта учета;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порт (место) регистрации и (или) место (аэродром) базирования (с указанием кода </w:t>
      </w:r>
      <w:hyperlink r:id="rId15" w:history="1">
        <w:r>
          <w:rPr>
            <w:rStyle w:val="a5"/>
            <w:rFonts w:ascii="PT Astra Serif" w:hAnsi="PT Astra Serif" w:cs="Arial"/>
            <w:szCs w:val="28"/>
          </w:rPr>
          <w:t>ОКТМО</w:t>
        </w:r>
      </w:hyperlink>
      <w:r>
        <w:rPr>
          <w:rFonts w:ascii="PT Astra Serif" w:hAnsi="PT Astra Serif" w:cs="Arial"/>
          <w:szCs w:val="28"/>
        </w:rPr>
        <w:t>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регистрационный номер (с датой присвоения);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правообладателе;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стоимости судна;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сведения о </w:t>
      </w:r>
      <w:proofErr w:type="gramStart"/>
      <w:r>
        <w:rPr>
          <w:rFonts w:ascii="PT Astra Serif" w:hAnsi="PT Astra Serif" w:cs="Arial"/>
          <w:szCs w:val="28"/>
        </w:rPr>
        <w:t>произведенных</w:t>
      </w:r>
      <w:proofErr w:type="gramEnd"/>
      <w:r>
        <w:rPr>
          <w:rFonts w:ascii="PT Astra Serif" w:hAnsi="PT Astra Serif" w:cs="Arial"/>
          <w:szCs w:val="28"/>
        </w:rPr>
        <w:t xml:space="preserve"> ремонте, модернизации судна;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lastRenderedPageBreak/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лице, в пользу которого установлены ограничения (обременения);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иные сведения (при необходимости).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 раздел 2 вносятся сведения о движимом и ином имуществе.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 подраздел 2.1 раздела 2 реестра вносятся сведения об акциях, в том числе: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6" w:history="1">
        <w:r>
          <w:rPr>
            <w:rStyle w:val="a5"/>
            <w:rFonts w:ascii="PT Astra Serif" w:hAnsi="PT Astra Serif" w:cs="Arial"/>
            <w:szCs w:val="28"/>
          </w:rPr>
          <w:t>ОКТМО</w:t>
        </w:r>
      </w:hyperlink>
      <w:r>
        <w:rPr>
          <w:rFonts w:ascii="PT Astra Serif" w:hAnsi="PT Astra Serif" w:cs="Arial"/>
          <w:szCs w:val="28"/>
        </w:rPr>
        <w:t>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правообладателе;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лице, в пользу которого установлены ограничения (обременения);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иные сведения (при необходимости).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7" w:history="1">
        <w:r>
          <w:rPr>
            <w:rStyle w:val="a5"/>
            <w:rFonts w:ascii="PT Astra Serif" w:hAnsi="PT Astra Serif" w:cs="Arial"/>
            <w:szCs w:val="28"/>
          </w:rPr>
          <w:t>ОКТМО</w:t>
        </w:r>
      </w:hyperlink>
      <w:r>
        <w:rPr>
          <w:rFonts w:ascii="PT Astra Serif" w:hAnsi="PT Astra Serif" w:cs="Arial"/>
          <w:szCs w:val="28"/>
        </w:rPr>
        <w:t>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правообладателе;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lastRenderedPageBreak/>
        <w:t>сведения о лице, в пользу которого установлены ограничения (обременения);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иные сведения (при необходимости).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наименование движимого имущества (иного имущества);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объекте учета, в том числе: марка, модель, год выпуска, инвентарный номер;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правообладателе;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стоимости;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лице, в пользу которого установлены ограничения (обременения);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иные сведения (при необходимости).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стоимости доли;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proofErr w:type="gramStart"/>
      <w:r>
        <w:rPr>
          <w:rFonts w:ascii="PT Astra Serif" w:hAnsi="PT Astra Serif" w:cs="Arial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8" w:history="1">
        <w:r>
          <w:rPr>
            <w:rStyle w:val="a5"/>
            <w:rFonts w:ascii="PT Astra Serif" w:hAnsi="PT Astra Serif" w:cs="Arial"/>
            <w:szCs w:val="28"/>
          </w:rPr>
          <w:t>ОКТМО</w:t>
        </w:r>
      </w:hyperlink>
      <w:r>
        <w:rPr>
          <w:rFonts w:ascii="PT Astra Serif" w:hAnsi="PT Astra Serif" w:cs="Arial"/>
          <w:szCs w:val="28"/>
        </w:rPr>
        <w:t>);</w:t>
      </w:r>
      <w:proofErr w:type="gramEnd"/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правообладателе;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lastRenderedPageBreak/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лице, в пользу которого установлены ограничения (обременения);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иные сведения (при необходимости).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правообладателях;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реестровый номер объектов учета, принадлежащих на соответствующем вещном праве;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иные сведения (при необходимости).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3.7.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Ведение учета объекта учета без указания стоимостной оценки не допускается.</w:t>
      </w:r>
    </w:p>
    <w:p w:rsidR="00D17D79" w:rsidRDefault="00D17D79" w:rsidP="00D17D79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b/>
          <w:bCs/>
          <w:szCs w:val="28"/>
        </w:rPr>
        <w:t>ПОРЯДОК УЧЕТА МУНИЦИПАЛЬНОГО ИМУЩЕСТВА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4.1. </w:t>
      </w:r>
      <w:proofErr w:type="gramStart"/>
      <w:r>
        <w:rPr>
          <w:rFonts w:ascii="PT Astra Serif" w:hAnsi="PT Astra Serif" w:cs="Arial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4.2. </w:t>
      </w:r>
      <w:proofErr w:type="gramStart"/>
      <w:r>
        <w:rPr>
          <w:rFonts w:ascii="PT Astra Serif" w:hAnsi="PT Astra Serif" w:cs="Arial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>
        <w:rPr>
          <w:rFonts w:ascii="PT Astra Serif" w:hAnsi="PT Astra Serif" w:cs="Arial"/>
          <w:szCs w:val="28"/>
        </w:rPr>
        <w:t>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4.3. </w:t>
      </w:r>
      <w:proofErr w:type="gramStart"/>
      <w:r>
        <w:rPr>
          <w:rFonts w:ascii="PT Astra Serif" w:hAnsi="PT Astra Serif" w:cs="Arial"/>
          <w:szCs w:val="28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</w:t>
      </w:r>
      <w:r>
        <w:rPr>
          <w:rFonts w:ascii="PT Astra Serif" w:hAnsi="PT Astra Serif" w:cs="Arial"/>
          <w:szCs w:val="28"/>
        </w:rPr>
        <w:lastRenderedPageBreak/>
        <w:t>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rFonts w:ascii="PT Astra Serif" w:hAnsi="PT Astra Serif" w:cs="Arial"/>
          <w:szCs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4.4. В случае</w:t>
      </w:r>
      <w:proofErr w:type="gramStart"/>
      <w:r>
        <w:rPr>
          <w:rFonts w:ascii="PT Astra Serif" w:hAnsi="PT Astra Serif" w:cs="Arial"/>
          <w:szCs w:val="28"/>
        </w:rPr>
        <w:t>,</w:t>
      </w:r>
      <w:proofErr w:type="gramEnd"/>
      <w:r>
        <w:rPr>
          <w:rFonts w:ascii="PT Astra Serif" w:hAnsi="PT Astra Serif" w:cs="Arial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19" w:anchor="p6" w:history="1">
        <w:r>
          <w:rPr>
            <w:rStyle w:val="a5"/>
            <w:rFonts w:ascii="PT Astra Serif" w:hAnsi="PT Astra Serif" w:cs="Arial"/>
            <w:szCs w:val="28"/>
          </w:rPr>
          <w:t>абзаце первом</w:t>
        </w:r>
      </w:hyperlink>
      <w:r>
        <w:rPr>
          <w:rFonts w:ascii="PT Astra Serif" w:hAnsi="PT Astra Serif" w:cs="Arial"/>
          <w:szCs w:val="28"/>
        </w:rPr>
        <w:t> настоящего пункта, в отношении каждого объекта учета.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4.5. </w:t>
      </w:r>
      <w:proofErr w:type="gramStart"/>
      <w:r>
        <w:rPr>
          <w:rFonts w:ascii="PT Astra Serif" w:hAnsi="PT Astra Serif" w:cs="Arial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rPr>
          <w:rFonts w:ascii="PT Astra Serif" w:hAnsi="PT Astra Serif" w:cs="Arial"/>
          <w:szCs w:val="28"/>
        </w:rPr>
        <w:t xml:space="preserve"> и реквизитов документов, подтверждающих засекречивание этих сведений.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4.6. Сведения об объекте учета, заявления и документы, указанные в </w:t>
      </w:r>
      <w:hyperlink r:id="rId20" w:anchor="p2" w:history="1">
        <w:r>
          <w:rPr>
            <w:rStyle w:val="a5"/>
            <w:rFonts w:ascii="PT Astra Serif" w:hAnsi="PT Astra Serif" w:cs="Arial"/>
            <w:szCs w:val="28"/>
          </w:rPr>
          <w:t>пунктах </w:t>
        </w:r>
      </w:hyperlink>
      <w:r>
        <w:rPr>
          <w:rFonts w:ascii="PT Astra Serif" w:hAnsi="PT Astra Serif" w:cs="Arial"/>
          <w:szCs w:val="28"/>
        </w:rPr>
        <w:t xml:space="preserve">4.1-4.4 настоящего Положения,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rFonts w:ascii="PT Astra Serif" w:hAnsi="PT Astra Serif" w:cs="Arial"/>
          <w:szCs w:val="28"/>
        </w:rPr>
        <w:t>подписи</w:t>
      </w:r>
      <w:proofErr w:type="gramEnd"/>
      <w:r>
        <w:rPr>
          <w:rFonts w:ascii="PT Astra Serif" w:hAnsi="PT Astra Serif" w:cs="Arial"/>
          <w:szCs w:val="28"/>
        </w:rPr>
        <w:t xml:space="preserve"> уполномоченным должностным лицом правообладателя.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lastRenderedPageBreak/>
        <w:t xml:space="preserve">4.7.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rPr>
          <w:rFonts w:ascii="PT Astra Serif" w:hAnsi="PT Astra Serif" w:cs="Arial"/>
          <w:szCs w:val="28"/>
        </w:rPr>
        <w:t>о</w:t>
      </w:r>
      <w:proofErr w:type="gramEnd"/>
      <w:r>
        <w:rPr>
          <w:rFonts w:ascii="PT Astra Serif" w:hAnsi="PT Astra Serif" w:cs="Arial"/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4.8.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proofErr w:type="gramStart"/>
      <w:r>
        <w:rPr>
          <w:rFonts w:ascii="PT Astra Serif" w:hAnsi="PT Astra Serif" w:cs="Arial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в) о приостановлении процедуры учета в реестре объекта учета в следующих случаях: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proofErr w:type="gramStart"/>
      <w:r>
        <w:rPr>
          <w:rFonts w:ascii="PT Astra Serif" w:hAnsi="PT Astra Serif" w:cs="Arial"/>
          <w:szCs w:val="28"/>
        </w:rPr>
        <w:t>установлены</w:t>
      </w:r>
      <w:proofErr w:type="gramEnd"/>
      <w:r>
        <w:rPr>
          <w:rFonts w:ascii="PT Astra Serif" w:hAnsi="PT Astra Serif" w:cs="Arial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 </w:t>
      </w:r>
      <w:r>
        <w:rPr>
          <w:rFonts w:ascii="PT Astra Serif" w:hAnsi="PT Astra Serif" w:cs="Arial"/>
          <w:szCs w:val="28"/>
        </w:rPr>
        <w:t>Первомайского</w:t>
      </w:r>
      <w:r>
        <w:rPr>
          <w:rFonts w:ascii="PT Astra Serif" w:hAnsi="PT Astra Serif" w:cs="Arial"/>
          <w:szCs w:val="28"/>
        </w:rPr>
        <w:t xml:space="preserve">  муниципального образования.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 случае принятия уполномоченным органом решения, предусмотренного </w:t>
      </w:r>
      <w:hyperlink r:id="rId21" w:anchor="p15" w:history="1">
        <w:r>
          <w:rPr>
            <w:rStyle w:val="a5"/>
            <w:rFonts w:ascii="PT Astra Serif" w:hAnsi="PT Astra Serif" w:cs="Arial"/>
            <w:szCs w:val="28"/>
          </w:rPr>
          <w:t>подпунктом "в"</w:t>
        </w:r>
      </w:hyperlink>
      <w:r>
        <w:rPr>
          <w:rFonts w:ascii="PT Astra Serif" w:hAnsi="PT Astra Serif" w:cs="Arial"/>
          <w:szCs w:val="28"/>
        </w:rPr>
        <w:t> 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4.9. </w:t>
      </w:r>
      <w:proofErr w:type="gramStart"/>
      <w:r>
        <w:rPr>
          <w:rFonts w:ascii="PT Astra Serif" w:hAnsi="PT Astra Serif" w:cs="Arial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lastRenderedPageBreak/>
        <w:t>а) вносит в реестр сведения об объекте учета, в том числе о правообладателях (при наличии);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4.10. </w:t>
      </w:r>
      <w:proofErr w:type="gramStart"/>
      <w:r>
        <w:rPr>
          <w:rFonts w:ascii="PT Astra Serif" w:hAnsi="PT Astra Serif" w:cs="Arial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PT Astra Serif" w:hAnsi="PT Astra Serif" w:cs="Arial"/>
          <w:szCs w:val="28"/>
        </w:rPr>
        <w:t>, осуществляется уполномоченным органом в порядке, установленном </w:t>
      </w:r>
      <w:hyperlink r:id="rId22" w:anchor="p2" w:history="1">
        <w:r>
          <w:rPr>
            <w:rStyle w:val="a5"/>
            <w:rFonts w:ascii="PT Astra Serif" w:hAnsi="PT Astra Serif" w:cs="Arial"/>
            <w:szCs w:val="28"/>
          </w:rPr>
          <w:t>пунктами </w:t>
        </w:r>
      </w:hyperlink>
      <w:r>
        <w:rPr>
          <w:rFonts w:ascii="PT Astra Serif" w:hAnsi="PT Astra Serif" w:cs="Arial"/>
          <w:szCs w:val="28"/>
        </w:rPr>
        <w:t>4.1 – 4.9 настоящего Положения.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4.11. Порядок принятия решений, предусмотренных настоящим Положением, и сроки рассмотрения документов, если иное не предусмотрено настоящим Положением, определяются Администрацией </w:t>
      </w:r>
      <w:r>
        <w:rPr>
          <w:rFonts w:ascii="PT Astra Serif" w:hAnsi="PT Astra Serif" w:cs="Arial"/>
          <w:szCs w:val="28"/>
        </w:rPr>
        <w:t>Первомайского</w:t>
      </w:r>
      <w:r>
        <w:rPr>
          <w:rFonts w:ascii="PT Astra Serif" w:hAnsi="PT Astra Serif" w:cs="Arial"/>
          <w:szCs w:val="28"/>
        </w:rPr>
        <w:t xml:space="preserve">  муниципального образования самостоятельно.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4.12. Заявления, обращение и требования, предусмотренные настоящим Положением, направляются в порядке и по формам, определяемым Администрацией </w:t>
      </w:r>
      <w:r>
        <w:rPr>
          <w:rFonts w:ascii="PT Astra Serif" w:hAnsi="PT Astra Serif" w:cs="Arial"/>
          <w:szCs w:val="28"/>
        </w:rPr>
        <w:t>Первомайского</w:t>
      </w:r>
      <w:r>
        <w:rPr>
          <w:rFonts w:ascii="PT Astra Serif" w:hAnsi="PT Astra Serif" w:cs="Arial"/>
          <w:szCs w:val="28"/>
        </w:rPr>
        <w:t xml:space="preserve">  муниципального образования самостоятельно.</w:t>
      </w:r>
    </w:p>
    <w:p w:rsidR="00D17D79" w:rsidRDefault="00D17D79" w:rsidP="00D17D79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b/>
          <w:bCs/>
          <w:szCs w:val="28"/>
        </w:rPr>
        <w:t>ПРЕДОСТАВЛЕНИЕ ИНФОРМАЦИИ ИЗ РЕЕСТРА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5.1. </w:t>
      </w:r>
      <w:proofErr w:type="gramStart"/>
      <w:r>
        <w:rPr>
          <w:rFonts w:ascii="PT Astra Serif" w:hAnsi="PT Astra Serif" w:cs="Arial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</w:t>
      </w:r>
      <w:proofErr w:type="gramEnd"/>
      <w:r>
        <w:rPr>
          <w:rFonts w:ascii="PT Astra Serif" w:hAnsi="PT Astra Serif" w:cs="Arial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Администрация </w:t>
      </w:r>
      <w:r>
        <w:rPr>
          <w:rFonts w:ascii="PT Astra Serif" w:hAnsi="PT Astra Serif" w:cs="Arial"/>
          <w:szCs w:val="28"/>
        </w:rPr>
        <w:t>Первомайского</w:t>
      </w:r>
      <w:r>
        <w:rPr>
          <w:rFonts w:ascii="PT Astra Serif" w:hAnsi="PT Astra Serif" w:cs="Arial"/>
          <w:szCs w:val="28"/>
        </w:rPr>
        <w:t xml:space="preserve">  муниципального образования вправе </w:t>
      </w:r>
      <w:proofErr w:type="gramStart"/>
      <w:r>
        <w:rPr>
          <w:rFonts w:ascii="PT Astra Serif" w:hAnsi="PT Astra Serif" w:cs="Arial"/>
          <w:szCs w:val="28"/>
        </w:rPr>
        <w:t>предоставлять документы</w:t>
      </w:r>
      <w:proofErr w:type="gramEnd"/>
      <w:r>
        <w:rPr>
          <w:rFonts w:ascii="PT Astra Serif" w:hAnsi="PT Astra Serif" w:cs="Arial"/>
          <w:szCs w:val="28"/>
        </w:rPr>
        <w:t xml:space="preserve">, указанные в настоящем пункте, безвозмездно или за плату, в случае если размер указанной платы определен решением Совета депутатов </w:t>
      </w:r>
      <w:r>
        <w:rPr>
          <w:rFonts w:ascii="PT Astra Serif" w:hAnsi="PT Astra Serif" w:cs="Arial"/>
          <w:szCs w:val="28"/>
        </w:rPr>
        <w:t>Первомайского</w:t>
      </w:r>
      <w:r>
        <w:rPr>
          <w:rFonts w:ascii="PT Astra Serif" w:hAnsi="PT Astra Serif" w:cs="Arial"/>
          <w:szCs w:val="28"/>
        </w:rPr>
        <w:t xml:space="preserve">  муниципального образования, за исключением случаев предоставления информации безвозмездно в порядке, предусмотренном </w:t>
      </w:r>
      <w:hyperlink r:id="rId23" w:anchor="p9" w:history="1">
        <w:r>
          <w:rPr>
            <w:rStyle w:val="a5"/>
            <w:rFonts w:ascii="PT Astra Serif" w:hAnsi="PT Astra Serif" w:cs="Arial"/>
            <w:szCs w:val="28"/>
          </w:rPr>
          <w:t>пунктом </w:t>
        </w:r>
      </w:hyperlink>
      <w:r>
        <w:rPr>
          <w:rFonts w:ascii="PT Astra Serif" w:hAnsi="PT Astra Serif" w:cs="Arial"/>
          <w:szCs w:val="28"/>
        </w:rPr>
        <w:t>5.3 настоящего Положения.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lastRenderedPageBreak/>
        <w:t xml:space="preserve">5.2.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</w:t>
      </w:r>
      <w:r>
        <w:rPr>
          <w:rFonts w:ascii="PT Astra Serif" w:hAnsi="PT Astra Serif" w:cs="Arial"/>
          <w:szCs w:val="28"/>
        </w:rPr>
        <w:t>Первомайского</w:t>
      </w:r>
      <w:r>
        <w:rPr>
          <w:rFonts w:ascii="PT Astra Serif" w:hAnsi="PT Astra Serif" w:cs="Arial"/>
          <w:szCs w:val="28"/>
        </w:rPr>
        <w:t xml:space="preserve">  муниципального образования самостоятельно.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D17D79" w:rsidRDefault="00D17D79" w:rsidP="00D17D79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5.3. </w:t>
      </w:r>
      <w:proofErr w:type="gramStart"/>
      <w:r>
        <w:rPr>
          <w:rFonts w:ascii="PT Astra Serif" w:hAnsi="PT Astra Serif" w:cs="Arial"/>
          <w:szCs w:val="28"/>
        </w:rPr>
        <w:t xml:space="preserve">Администрация </w:t>
      </w:r>
      <w:r>
        <w:rPr>
          <w:rFonts w:ascii="PT Astra Serif" w:hAnsi="PT Astra Serif" w:cs="Arial"/>
          <w:szCs w:val="28"/>
        </w:rPr>
        <w:t>Первомайского</w:t>
      </w:r>
      <w:r>
        <w:rPr>
          <w:rFonts w:ascii="PT Astra Serif" w:hAnsi="PT Astra Serif" w:cs="Arial"/>
          <w:szCs w:val="28"/>
        </w:rPr>
        <w:t xml:space="preserve">  муниципального образования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</w:t>
      </w:r>
      <w:proofErr w:type="gramEnd"/>
      <w:r>
        <w:rPr>
          <w:rFonts w:ascii="PT Astra Serif" w:hAnsi="PT Astra Serif" w:cs="Arial"/>
          <w:szCs w:val="28"/>
        </w:rPr>
        <w:t xml:space="preserve">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D17D79" w:rsidRDefault="00D17D79" w:rsidP="00D17D7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b/>
          <w:bCs/>
          <w:szCs w:val="28"/>
        </w:rPr>
        <w:t>ПОСЛЕДСТВИЯ НАРУШЕНИЯ ПОРЯДКА УЧЕТА И ВЕДЕНИЯ РЕЕСТРА И ПОРЯДКА ПРЕДСТАВЛЕНИЯ ИНФОРМАЦИИ, СОДЕРЖАЩЕЙСЯ В РЕЕСТРЕ</w:t>
      </w:r>
    </w:p>
    <w:p w:rsidR="00D17D79" w:rsidRDefault="00D17D79" w:rsidP="00D17D79">
      <w:pPr>
        <w:shd w:val="clear" w:color="auto" w:fill="FFFFFF"/>
        <w:spacing w:line="300" w:lineRule="atLeast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6.1.Нарушение порядка Учета и ведения Реестра, а также порядка предоставления информации, содержащейся в Реестре, влечет ответственность, предусмотренную действующим законодательством Российской Федерации.</w:t>
      </w:r>
    </w:p>
    <w:p w:rsidR="00D17D79" w:rsidRDefault="00D17D79" w:rsidP="00D17D79">
      <w:pPr>
        <w:shd w:val="clear" w:color="auto" w:fill="FFFFFF"/>
        <w:spacing w:line="300" w:lineRule="atLeast"/>
        <w:rPr>
          <w:rFonts w:ascii="PT Astra Serif" w:hAnsi="PT Astra Serif" w:cs="Arial"/>
          <w:szCs w:val="28"/>
        </w:rPr>
      </w:pPr>
      <w:proofErr w:type="gramStart"/>
      <w:r>
        <w:rPr>
          <w:rFonts w:ascii="PT Astra Serif" w:hAnsi="PT Astra Serif" w:cs="Arial"/>
          <w:szCs w:val="28"/>
        </w:rPr>
        <w:t xml:space="preserve">6.2.Договор о владении и (или) пользовании муниципальной собственностью, а также контракт (договор) с руководителем муниципального унитарного предприятия или муниципального учреждения, а также с представителем </w:t>
      </w:r>
      <w:r>
        <w:rPr>
          <w:rFonts w:ascii="PT Astra Serif" w:hAnsi="PT Astra Serif" w:cs="Arial"/>
          <w:szCs w:val="28"/>
        </w:rPr>
        <w:t>Первомайского</w:t>
      </w:r>
      <w:r>
        <w:rPr>
          <w:rFonts w:ascii="PT Astra Serif" w:hAnsi="PT Astra Serif" w:cs="Arial"/>
          <w:szCs w:val="28"/>
        </w:rPr>
        <w:t xml:space="preserve">  муниципального образования в органах управления хозяйственного товарищества, общества, некоммерческой организации, а также с представителем </w:t>
      </w:r>
      <w:r>
        <w:rPr>
          <w:rFonts w:ascii="PT Astra Serif" w:hAnsi="PT Astra Serif" w:cs="Arial"/>
          <w:szCs w:val="28"/>
        </w:rPr>
        <w:t>Первомайского</w:t>
      </w:r>
      <w:r>
        <w:rPr>
          <w:rFonts w:ascii="PT Astra Serif" w:hAnsi="PT Astra Serif" w:cs="Arial"/>
          <w:szCs w:val="28"/>
        </w:rPr>
        <w:t xml:space="preserve">  муниципального образования в составе участников общей собственности должен содержать условие о расторжении договора (контракта) в случае представления органам местного</w:t>
      </w:r>
      <w:proofErr w:type="gramEnd"/>
      <w:r>
        <w:rPr>
          <w:rFonts w:ascii="PT Astra Serif" w:hAnsi="PT Astra Serif" w:cs="Arial"/>
          <w:szCs w:val="28"/>
        </w:rPr>
        <w:t xml:space="preserve"> самоуправления </w:t>
      </w:r>
      <w:r>
        <w:rPr>
          <w:rFonts w:ascii="PT Astra Serif" w:hAnsi="PT Astra Serif" w:cs="Arial"/>
          <w:szCs w:val="28"/>
        </w:rPr>
        <w:t>Первомайского</w:t>
      </w:r>
      <w:r>
        <w:rPr>
          <w:rFonts w:ascii="PT Astra Serif" w:hAnsi="PT Astra Serif" w:cs="Arial"/>
          <w:szCs w:val="28"/>
        </w:rPr>
        <w:t xml:space="preserve">  муниципального образования недостоверных сведений о муниципальной собственности или непредставление этих сведений.</w:t>
      </w:r>
    </w:p>
    <w:p w:rsidR="00D17D79" w:rsidRDefault="00D17D79" w:rsidP="00D17D79">
      <w:pPr>
        <w:shd w:val="clear" w:color="auto" w:fill="FFFFFF"/>
        <w:spacing w:line="300" w:lineRule="atLeast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6.3.Возмещение убытков, причиненных </w:t>
      </w:r>
      <w:r>
        <w:rPr>
          <w:rFonts w:ascii="PT Astra Serif" w:hAnsi="PT Astra Serif" w:cs="Arial"/>
          <w:szCs w:val="28"/>
        </w:rPr>
        <w:t>Первомай</w:t>
      </w:r>
      <w:r>
        <w:rPr>
          <w:rFonts w:ascii="PT Astra Serif" w:hAnsi="PT Astra Serif" w:cs="Arial"/>
          <w:szCs w:val="28"/>
        </w:rPr>
        <w:t>скому муниципальному образованию в связи с предоставлением недостоверных сведений о муниципальной собственности или непредставлением этих сведений, осуществляется в порядке, установленном действующим законодательством Российской Федерации и соответствующими договорами.</w:t>
      </w:r>
    </w:p>
    <w:p w:rsidR="00D17D79" w:rsidRDefault="00D17D79" w:rsidP="00D17D79">
      <w:pPr>
        <w:shd w:val="clear" w:color="auto" w:fill="FFFFFF"/>
        <w:spacing w:line="300" w:lineRule="atLeast"/>
        <w:rPr>
          <w:rFonts w:ascii="PT Astra Serif" w:hAnsi="PT Astra Serif" w:cs="Arial"/>
          <w:szCs w:val="28"/>
        </w:rPr>
      </w:pPr>
    </w:p>
    <w:p w:rsidR="00D17D79" w:rsidRPr="00FE2566" w:rsidRDefault="00D17D79" w:rsidP="00D17D79">
      <w:pPr>
        <w:shd w:val="clear" w:color="auto" w:fill="FFFFFF"/>
        <w:spacing w:line="240" w:lineRule="auto"/>
        <w:jc w:val="right"/>
        <w:rPr>
          <w:rFonts w:ascii="PT Astra Serif" w:hAnsi="PT Astra Serif" w:cs="Arial"/>
          <w:sz w:val="20"/>
          <w:szCs w:val="20"/>
        </w:rPr>
      </w:pPr>
      <w:r w:rsidRPr="00FE2566">
        <w:rPr>
          <w:rFonts w:ascii="PT Astra Serif" w:hAnsi="PT Astra Serif" w:cs="Arial"/>
          <w:sz w:val="20"/>
          <w:szCs w:val="20"/>
        </w:rPr>
        <w:t>Приложение к Положению о ведении</w:t>
      </w:r>
    </w:p>
    <w:p w:rsidR="00D17D79" w:rsidRPr="00FE2566" w:rsidRDefault="00D17D79" w:rsidP="00D17D79">
      <w:pPr>
        <w:shd w:val="clear" w:color="auto" w:fill="FFFFFF"/>
        <w:spacing w:line="240" w:lineRule="auto"/>
        <w:jc w:val="right"/>
        <w:rPr>
          <w:rFonts w:ascii="PT Astra Serif" w:hAnsi="PT Astra Serif" w:cs="Arial"/>
          <w:sz w:val="20"/>
          <w:szCs w:val="20"/>
        </w:rPr>
      </w:pPr>
      <w:r w:rsidRPr="00FE2566">
        <w:rPr>
          <w:rFonts w:ascii="PT Astra Serif" w:hAnsi="PT Astra Serif" w:cs="Arial"/>
          <w:sz w:val="20"/>
          <w:szCs w:val="20"/>
        </w:rPr>
        <w:t>реестра муниципальной собственности</w:t>
      </w:r>
    </w:p>
    <w:p w:rsidR="00D17D79" w:rsidRPr="00FE2566" w:rsidRDefault="00D17D79" w:rsidP="00D17D79">
      <w:pPr>
        <w:shd w:val="clear" w:color="auto" w:fill="FFFFFF"/>
        <w:spacing w:line="240" w:lineRule="auto"/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>Первомай</w:t>
      </w:r>
      <w:r w:rsidRPr="00FE2566">
        <w:rPr>
          <w:rFonts w:ascii="PT Astra Serif" w:hAnsi="PT Astra Serif" w:cs="Arial"/>
          <w:sz w:val="20"/>
          <w:szCs w:val="20"/>
        </w:rPr>
        <w:t>ского  муниципального образования</w:t>
      </w:r>
    </w:p>
    <w:p w:rsidR="00D17D79" w:rsidRPr="00FE2566" w:rsidRDefault="00D17D79" w:rsidP="00D17D79">
      <w:pPr>
        <w:shd w:val="clear" w:color="auto" w:fill="FFFFFF"/>
        <w:spacing w:line="240" w:lineRule="auto"/>
        <w:jc w:val="right"/>
        <w:rPr>
          <w:rFonts w:ascii="PT Astra Serif" w:hAnsi="PT Astra Serif" w:cs="Arial"/>
          <w:sz w:val="20"/>
          <w:szCs w:val="20"/>
        </w:rPr>
      </w:pPr>
      <w:proofErr w:type="spellStart"/>
      <w:r w:rsidRPr="00FE2566">
        <w:rPr>
          <w:rFonts w:ascii="PT Astra Serif" w:hAnsi="PT Astra Serif" w:cs="Arial"/>
          <w:sz w:val="20"/>
          <w:szCs w:val="20"/>
        </w:rPr>
        <w:t>Балашовского</w:t>
      </w:r>
      <w:proofErr w:type="spellEnd"/>
      <w:r w:rsidRPr="00FE2566">
        <w:rPr>
          <w:rFonts w:ascii="PT Astra Serif" w:hAnsi="PT Astra Serif" w:cs="Arial"/>
          <w:sz w:val="20"/>
          <w:szCs w:val="20"/>
        </w:rPr>
        <w:t xml:space="preserve"> муниципального района Саратовской области</w:t>
      </w:r>
    </w:p>
    <w:p w:rsidR="00D17D79" w:rsidRDefault="00D17D79" w:rsidP="00D17D79">
      <w:pPr>
        <w:shd w:val="clear" w:color="auto" w:fill="FFFFFF"/>
        <w:spacing w:line="240" w:lineRule="auto"/>
        <w:jc w:val="right"/>
        <w:rPr>
          <w:rFonts w:ascii="PT Astra Serif" w:hAnsi="PT Astra Serif" w:cs="Arial"/>
        </w:rPr>
      </w:pPr>
      <w:r>
        <w:rPr>
          <w:rFonts w:ascii="PT Astra Serif" w:hAnsi="PT Astra Serif" w:cs="Arial"/>
          <w:b/>
          <w:bCs/>
        </w:rPr>
        <w:t> </w:t>
      </w:r>
    </w:p>
    <w:p w:rsidR="00D17D79" w:rsidRDefault="00D17D79" w:rsidP="00D17D79">
      <w:pPr>
        <w:shd w:val="clear" w:color="auto" w:fill="FFFFFF"/>
        <w:spacing w:after="150" w:line="240" w:lineRule="auto"/>
        <w:jc w:val="right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Образец Выписки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432"/>
        <w:gridCol w:w="506"/>
        <w:gridCol w:w="111"/>
        <w:gridCol w:w="737"/>
        <w:gridCol w:w="721"/>
        <w:gridCol w:w="343"/>
        <w:gridCol w:w="343"/>
        <w:gridCol w:w="799"/>
        <w:gridCol w:w="1818"/>
      </w:tblGrid>
      <w:tr w:rsidR="00D17D79" w:rsidTr="00CE0CF4">
        <w:tc>
          <w:tcPr>
            <w:tcW w:w="0" w:type="auto"/>
            <w:gridSpan w:val="9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line="240" w:lineRule="auto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Cs w:val="28"/>
              </w:rPr>
              <w:t> </w:t>
            </w:r>
            <w:r>
              <w:rPr>
                <w:rFonts w:ascii="PT Astra Serif" w:hAnsi="PT Astra Serif" w:cs="Arial"/>
                <w:szCs w:val="28"/>
              </w:rPr>
              <w:t>ВЫПИСКА № ____</w:t>
            </w:r>
          </w:p>
          <w:p w:rsidR="00D17D79" w:rsidRDefault="00D17D79" w:rsidP="00CE0CF4">
            <w:pPr>
              <w:spacing w:line="240" w:lineRule="auto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из реестра муниципального имущества об объекте учета муниципального имущества</w:t>
            </w:r>
          </w:p>
          <w:p w:rsidR="00D17D79" w:rsidRDefault="00D17D79" w:rsidP="00CE0CF4">
            <w:pPr>
              <w:spacing w:after="150" w:line="240" w:lineRule="auto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на "__" ________ 20__ г.</w:t>
            </w:r>
          </w:p>
        </w:tc>
      </w:tr>
      <w:tr w:rsidR="00D17D79" w:rsidTr="00CE0CF4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</w:tr>
      <w:tr w:rsidR="00D17D79" w:rsidTr="00CE0CF4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 xml:space="preserve">Администрация </w:t>
            </w:r>
            <w:r>
              <w:rPr>
                <w:rFonts w:ascii="PT Astra Serif" w:hAnsi="PT Astra Serif" w:cs="Arial"/>
                <w:szCs w:val="28"/>
              </w:rPr>
              <w:t>Первомайского</w:t>
            </w:r>
            <w:r>
              <w:rPr>
                <w:rFonts w:ascii="PT Astra Serif" w:hAnsi="PT Astra Serif" w:cs="Arial"/>
                <w:szCs w:val="28"/>
              </w:rPr>
              <w:t xml:space="preserve">  муниципального образования </w:t>
            </w:r>
            <w:proofErr w:type="spellStart"/>
            <w:r>
              <w:rPr>
                <w:rFonts w:ascii="PT Astra Serif" w:hAnsi="PT Astra Serif" w:cs="Arial"/>
                <w:szCs w:val="28"/>
              </w:rPr>
              <w:t>Балашовского</w:t>
            </w:r>
            <w:proofErr w:type="spellEnd"/>
            <w:r>
              <w:rPr>
                <w:rFonts w:ascii="PT Astra Serif" w:hAnsi="PT Astra Serif" w:cs="Arial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17D79" w:rsidTr="00CE0CF4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Заявитель _________________________________________________________________</w:t>
            </w:r>
          </w:p>
          <w:p w:rsidR="00D17D79" w:rsidRDefault="00D17D79" w:rsidP="00CE0CF4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proofErr w:type="gramStart"/>
            <w:r>
              <w:rPr>
                <w:rFonts w:ascii="PT Astra Serif" w:hAnsi="PT Astra Serif" w:cs="Arial"/>
                <w:szCs w:val="28"/>
              </w:rPr>
              <w:t>(наименование юридического лица, фамилия, имя, отчество</w:t>
            </w:r>
            <w:proofErr w:type="gramEnd"/>
          </w:p>
          <w:p w:rsidR="00D17D79" w:rsidRDefault="00D17D79" w:rsidP="00CE0CF4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(при наличии) физического лица)</w:t>
            </w:r>
          </w:p>
        </w:tc>
      </w:tr>
      <w:tr w:rsidR="00D17D79" w:rsidTr="00CE0CF4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1. Сведения об объекте муниципального имущества</w:t>
            </w:r>
          </w:p>
        </w:tc>
      </w:tr>
      <w:tr w:rsidR="00D17D79" w:rsidTr="00CE0CF4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Вид и наименование объекта учета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</w:tr>
      <w:tr w:rsidR="00D17D79" w:rsidTr="00CE0CF4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</w:tr>
      <w:tr w:rsidR="00D17D79" w:rsidTr="00CE0CF4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Реестровый номер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Дата присвоения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</w:tr>
      <w:tr w:rsidR="00D17D79" w:rsidTr="00CE0CF4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</w:tr>
      <w:tr w:rsidR="00D17D79" w:rsidTr="00CE0CF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Наименования сведений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after="150" w:line="240" w:lineRule="auto"/>
              <w:rPr>
                <w:rFonts w:ascii="PT Astra Serif" w:hAnsi="PT Astra Serif" w:cs="Arial"/>
                <w:sz w:val="24"/>
              </w:rPr>
            </w:pPr>
            <w:r>
              <w:rPr>
                <w:rFonts w:ascii="PT Astra Serif" w:hAnsi="PT Astra Serif" w:cs="Arial"/>
                <w:sz w:val="24"/>
              </w:rPr>
              <w:t>Значения сведений</w:t>
            </w:r>
          </w:p>
        </w:tc>
      </w:tr>
      <w:tr w:rsidR="00D17D79" w:rsidTr="00CE0CF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2</w:t>
            </w:r>
          </w:p>
        </w:tc>
      </w:tr>
      <w:tr w:rsidR="00D17D79" w:rsidTr="00CE0CF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</w:tr>
      <w:tr w:rsidR="00D17D79" w:rsidTr="00CE0CF4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D17D79" w:rsidTr="00CE0CF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Наименование изменения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Значение сведений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Дата изменения</w:t>
            </w:r>
          </w:p>
        </w:tc>
      </w:tr>
      <w:tr w:rsidR="00D17D79" w:rsidTr="00CE0CF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3</w:t>
            </w:r>
          </w:p>
        </w:tc>
      </w:tr>
      <w:tr w:rsidR="00D17D79" w:rsidTr="00CE0CF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</w:tr>
      <w:tr w:rsidR="00D17D79" w:rsidTr="00CE0CF4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</w:p>
        </w:tc>
      </w:tr>
      <w:tr w:rsidR="00D17D79" w:rsidTr="00CE0CF4">
        <w:tc>
          <w:tcPr>
            <w:tcW w:w="0" w:type="auto"/>
            <w:gridSpan w:val="9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D79" w:rsidRDefault="00D17D79" w:rsidP="00CE0CF4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ОТМЕТКА О ПОДТВЕРЖДЕНИИ СВЕДЕНИЙ</w:t>
            </w:r>
            <w:proofErr w:type="gramStart"/>
            <w:r>
              <w:rPr>
                <w:rFonts w:ascii="PT Astra Serif" w:hAnsi="PT Astra Serif" w:cs="Arial"/>
                <w:szCs w:val="28"/>
              </w:rPr>
              <w:t>,С</w:t>
            </w:r>
            <w:proofErr w:type="gramEnd"/>
            <w:r>
              <w:rPr>
                <w:rFonts w:ascii="PT Astra Serif" w:hAnsi="PT Astra Serif" w:cs="Arial"/>
                <w:szCs w:val="28"/>
              </w:rPr>
              <w:t>ОДЕРЖАЩИХСЯ В НАСТОЯЩЕЙ ВЫПИСКЕ</w:t>
            </w:r>
          </w:p>
        </w:tc>
      </w:tr>
      <w:tr w:rsidR="00D17D79" w:rsidTr="00CE0CF4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Ответственный</w:t>
            </w:r>
          </w:p>
        </w:tc>
        <w:tc>
          <w:tcPr>
            <w:tcW w:w="3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  <w:tc>
          <w:tcPr>
            <w:tcW w:w="84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</w:tr>
      <w:tr w:rsidR="00D17D79" w:rsidTr="00CE0CF4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D79" w:rsidRDefault="00D17D79" w:rsidP="00CE0CF4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 xml:space="preserve">исполнитель:            ____________          </w:t>
            </w:r>
          </w:p>
          <w:p w:rsidR="00D17D79" w:rsidRDefault="00D17D79" w:rsidP="00CE0CF4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3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/>
        </w:tc>
        <w:tc>
          <w:tcPr>
            <w:tcW w:w="84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D79" w:rsidRPr="0009451B" w:rsidRDefault="00D17D79" w:rsidP="00CE0CF4">
            <w:pPr>
              <w:spacing w:after="150" w:line="240" w:lineRule="auto"/>
              <w:rPr>
                <w:rFonts w:ascii="PT Astra Serif" w:hAnsi="PT Astra Serif" w:cs="Arial"/>
                <w:sz w:val="20"/>
                <w:szCs w:val="20"/>
              </w:rPr>
            </w:pPr>
          </w:p>
          <w:p w:rsidR="00D17D79" w:rsidRPr="0009451B" w:rsidRDefault="00D17D79" w:rsidP="00CE0CF4">
            <w:pPr>
              <w:spacing w:after="15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09451B">
              <w:rPr>
                <w:rFonts w:ascii="PT Astra Serif" w:hAnsi="PT Astra Serif" w:cs="Arial"/>
                <w:sz w:val="20"/>
                <w:szCs w:val="20"/>
              </w:rPr>
              <w:t>(должность)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Pr="0009451B" w:rsidRDefault="00D17D79" w:rsidP="00CE0CF4">
            <w:pPr>
              <w:spacing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09451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Pr="0009451B" w:rsidRDefault="00D17D79" w:rsidP="00CE0CF4">
            <w:pPr>
              <w:spacing w:after="15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09451B">
              <w:rPr>
                <w:rFonts w:ascii="PT Astra Serif" w:hAnsi="PT Astra Serif" w:cs="Arial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Pr="0009451B" w:rsidRDefault="00D17D79" w:rsidP="00CE0CF4">
            <w:pPr>
              <w:spacing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09451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D79" w:rsidRDefault="00D17D79" w:rsidP="00CE0CF4">
            <w:pPr>
              <w:spacing w:after="15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09451B">
              <w:rPr>
                <w:rFonts w:ascii="PT Astra Serif" w:hAnsi="PT Astra Serif" w:cs="Arial"/>
                <w:sz w:val="20"/>
                <w:szCs w:val="20"/>
              </w:rPr>
              <w:t>(расшифровка подписи)</w:t>
            </w:r>
          </w:p>
          <w:p w:rsidR="00D17D79" w:rsidRPr="0009451B" w:rsidRDefault="00D17D79" w:rsidP="00CE0CF4">
            <w:pPr>
              <w:spacing w:after="150" w:line="240" w:lineRule="auto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</w:tbl>
    <w:p w:rsidR="001743DF" w:rsidRPr="007942ED" w:rsidRDefault="00D17D79" w:rsidP="007942ED"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«.....» ..........20.....г</w:t>
      </w:r>
    </w:p>
    <w:sectPr w:rsidR="001743DF" w:rsidRPr="007942ED" w:rsidSect="00104C82">
      <w:pgSz w:w="11906" w:h="16838"/>
      <w:pgMar w:top="54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564"/>
    <w:multiLevelType w:val="hybridMultilevel"/>
    <w:tmpl w:val="527CB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51FFD"/>
    <w:multiLevelType w:val="hybridMultilevel"/>
    <w:tmpl w:val="B182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63772"/>
    <w:multiLevelType w:val="hybridMultilevel"/>
    <w:tmpl w:val="A5C6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45FE9"/>
    <w:multiLevelType w:val="hybridMultilevel"/>
    <w:tmpl w:val="3CA85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66565"/>
    <w:multiLevelType w:val="hybridMultilevel"/>
    <w:tmpl w:val="47CA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33896"/>
    <w:multiLevelType w:val="hybridMultilevel"/>
    <w:tmpl w:val="B824C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96104A"/>
    <w:multiLevelType w:val="hybridMultilevel"/>
    <w:tmpl w:val="0DA8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07E42"/>
    <w:multiLevelType w:val="hybridMultilevel"/>
    <w:tmpl w:val="F2AE8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32006"/>
    <w:multiLevelType w:val="hybridMultilevel"/>
    <w:tmpl w:val="85D48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32A78"/>
    <w:multiLevelType w:val="hybridMultilevel"/>
    <w:tmpl w:val="F170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961D9"/>
    <w:multiLevelType w:val="hybridMultilevel"/>
    <w:tmpl w:val="0BA8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A10B2"/>
    <w:multiLevelType w:val="hybridMultilevel"/>
    <w:tmpl w:val="59EAE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DD28AB"/>
    <w:multiLevelType w:val="multilevel"/>
    <w:tmpl w:val="C41054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6B56DD"/>
    <w:multiLevelType w:val="hybridMultilevel"/>
    <w:tmpl w:val="3836F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559C6"/>
    <w:multiLevelType w:val="hybridMultilevel"/>
    <w:tmpl w:val="A6BE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A3936"/>
    <w:multiLevelType w:val="hybridMultilevel"/>
    <w:tmpl w:val="2C788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B648CA"/>
    <w:multiLevelType w:val="multilevel"/>
    <w:tmpl w:val="4E6C1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2C6A7A"/>
    <w:multiLevelType w:val="hybridMultilevel"/>
    <w:tmpl w:val="C422F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F26E5"/>
    <w:multiLevelType w:val="hybridMultilevel"/>
    <w:tmpl w:val="A5C85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1E4333"/>
    <w:multiLevelType w:val="multilevel"/>
    <w:tmpl w:val="06DC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347F37A3"/>
    <w:multiLevelType w:val="hybridMultilevel"/>
    <w:tmpl w:val="64EC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B25B2"/>
    <w:multiLevelType w:val="hybridMultilevel"/>
    <w:tmpl w:val="A736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DC44C9"/>
    <w:multiLevelType w:val="hybridMultilevel"/>
    <w:tmpl w:val="2338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0273C"/>
    <w:multiLevelType w:val="hybridMultilevel"/>
    <w:tmpl w:val="AE46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2C5842"/>
    <w:multiLevelType w:val="hybridMultilevel"/>
    <w:tmpl w:val="3E9E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26A7D"/>
    <w:multiLevelType w:val="hybridMultilevel"/>
    <w:tmpl w:val="FCA6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83903"/>
    <w:multiLevelType w:val="hybridMultilevel"/>
    <w:tmpl w:val="C978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03BB8"/>
    <w:multiLevelType w:val="hybridMultilevel"/>
    <w:tmpl w:val="9080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D15513"/>
    <w:multiLevelType w:val="hybridMultilevel"/>
    <w:tmpl w:val="0E2E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3B33E7"/>
    <w:multiLevelType w:val="hybridMultilevel"/>
    <w:tmpl w:val="A590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AF0C84"/>
    <w:multiLevelType w:val="hybridMultilevel"/>
    <w:tmpl w:val="663A4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95193F"/>
    <w:multiLevelType w:val="hybridMultilevel"/>
    <w:tmpl w:val="9BB61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0934DDA"/>
    <w:multiLevelType w:val="hybridMultilevel"/>
    <w:tmpl w:val="EB26A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0568F6"/>
    <w:multiLevelType w:val="hybridMultilevel"/>
    <w:tmpl w:val="E014F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B72EA2"/>
    <w:multiLevelType w:val="hybridMultilevel"/>
    <w:tmpl w:val="59C0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3F5C98"/>
    <w:multiLevelType w:val="hybridMultilevel"/>
    <w:tmpl w:val="14C2C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7125D1"/>
    <w:multiLevelType w:val="hybridMultilevel"/>
    <w:tmpl w:val="E4CA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DA717A"/>
    <w:multiLevelType w:val="hybridMultilevel"/>
    <w:tmpl w:val="55EC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927CCB"/>
    <w:multiLevelType w:val="hybridMultilevel"/>
    <w:tmpl w:val="AA38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BC0AAD"/>
    <w:multiLevelType w:val="hybridMultilevel"/>
    <w:tmpl w:val="842C0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CB37AF"/>
    <w:multiLevelType w:val="hybridMultilevel"/>
    <w:tmpl w:val="CC88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2F6E85"/>
    <w:multiLevelType w:val="hybridMultilevel"/>
    <w:tmpl w:val="6A4A0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330B34"/>
    <w:multiLevelType w:val="hybridMultilevel"/>
    <w:tmpl w:val="0668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8A0CB6"/>
    <w:multiLevelType w:val="hybridMultilevel"/>
    <w:tmpl w:val="BBB0C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5D0C1F"/>
    <w:multiLevelType w:val="hybridMultilevel"/>
    <w:tmpl w:val="61F4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2D204D"/>
    <w:multiLevelType w:val="hybridMultilevel"/>
    <w:tmpl w:val="CC22D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C7939CA"/>
    <w:multiLevelType w:val="multilevel"/>
    <w:tmpl w:val="8BAE33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F2E1A04"/>
    <w:multiLevelType w:val="hybridMultilevel"/>
    <w:tmpl w:val="A152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710B4C"/>
    <w:multiLevelType w:val="multilevel"/>
    <w:tmpl w:val="24B4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5E92EFE"/>
    <w:multiLevelType w:val="multilevel"/>
    <w:tmpl w:val="1C2A0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6486E79"/>
    <w:multiLevelType w:val="hybridMultilevel"/>
    <w:tmpl w:val="EFFC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C15E0F"/>
    <w:multiLevelType w:val="hybridMultilevel"/>
    <w:tmpl w:val="5E6C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C75551"/>
    <w:multiLevelType w:val="hybridMultilevel"/>
    <w:tmpl w:val="BFB8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E25630"/>
    <w:multiLevelType w:val="hybridMultilevel"/>
    <w:tmpl w:val="833A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00560A"/>
    <w:multiLevelType w:val="multilevel"/>
    <w:tmpl w:val="ECB0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7F1F0B09"/>
    <w:multiLevelType w:val="hybridMultilevel"/>
    <w:tmpl w:val="2480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F291DC8"/>
    <w:multiLevelType w:val="hybridMultilevel"/>
    <w:tmpl w:val="6270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DE4459"/>
    <w:multiLevelType w:val="multilevel"/>
    <w:tmpl w:val="7C204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4"/>
  </w:num>
  <w:num w:numId="2">
    <w:abstractNumId w:val="11"/>
  </w:num>
  <w:num w:numId="3">
    <w:abstractNumId w:val="22"/>
  </w:num>
  <w:num w:numId="4">
    <w:abstractNumId w:val="25"/>
  </w:num>
  <w:num w:numId="5">
    <w:abstractNumId w:val="32"/>
  </w:num>
  <w:num w:numId="6">
    <w:abstractNumId w:val="50"/>
  </w:num>
  <w:num w:numId="7">
    <w:abstractNumId w:val="18"/>
  </w:num>
  <w:num w:numId="8">
    <w:abstractNumId w:val="35"/>
  </w:num>
  <w:num w:numId="9">
    <w:abstractNumId w:val="6"/>
  </w:num>
  <w:num w:numId="10">
    <w:abstractNumId w:val="39"/>
  </w:num>
  <w:num w:numId="11">
    <w:abstractNumId w:val="34"/>
  </w:num>
  <w:num w:numId="12">
    <w:abstractNumId w:val="21"/>
  </w:num>
  <w:num w:numId="13">
    <w:abstractNumId w:val="43"/>
  </w:num>
  <w:num w:numId="14">
    <w:abstractNumId w:val="20"/>
  </w:num>
  <w:num w:numId="15">
    <w:abstractNumId w:val="2"/>
  </w:num>
  <w:num w:numId="16">
    <w:abstractNumId w:val="4"/>
  </w:num>
  <w:num w:numId="17">
    <w:abstractNumId w:val="24"/>
  </w:num>
  <w:num w:numId="18">
    <w:abstractNumId w:val="53"/>
  </w:num>
  <w:num w:numId="19">
    <w:abstractNumId w:val="56"/>
  </w:num>
  <w:num w:numId="20">
    <w:abstractNumId w:val="55"/>
  </w:num>
  <w:num w:numId="21">
    <w:abstractNumId w:val="47"/>
  </w:num>
  <w:num w:numId="22">
    <w:abstractNumId w:val="27"/>
  </w:num>
  <w:num w:numId="23">
    <w:abstractNumId w:val="40"/>
  </w:num>
  <w:num w:numId="24">
    <w:abstractNumId w:val="44"/>
  </w:num>
  <w:num w:numId="25">
    <w:abstractNumId w:val="28"/>
  </w:num>
  <w:num w:numId="26">
    <w:abstractNumId w:val="42"/>
  </w:num>
  <w:num w:numId="27">
    <w:abstractNumId w:val="0"/>
  </w:num>
  <w:num w:numId="28">
    <w:abstractNumId w:val="13"/>
  </w:num>
  <w:num w:numId="29">
    <w:abstractNumId w:val="23"/>
  </w:num>
  <w:num w:numId="30">
    <w:abstractNumId w:val="26"/>
  </w:num>
  <w:num w:numId="31">
    <w:abstractNumId w:val="14"/>
  </w:num>
  <w:num w:numId="32">
    <w:abstractNumId w:val="10"/>
  </w:num>
  <w:num w:numId="33">
    <w:abstractNumId w:val="8"/>
  </w:num>
  <w:num w:numId="34">
    <w:abstractNumId w:val="38"/>
  </w:num>
  <w:num w:numId="35">
    <w:abstractNumId w:val="9"/>
  </w:num>
  <w:num w:numId="36">
    <w:abstractNumId w:val="15"/>
  </w:num>
  <w:num w:numId="37">
    <w:abstractNumId w:val="33"/>
  </w:num>
  <w:num w:numId="38">
    <w:abstractNumId w:val="3"/>
  </w:num>
  <w:num w:numId="39">
    <w:abstractNumId w:val="29"/>
  </w:num>
  <w:num w:numId="40">
    <w:abstractNumId w:val="36"/>
  </w:num>
  <w:num w:numId="41">
    <w:abstractNumId w:val="7"/>
  </w:num>
  <w:num w:numId="42">
    <w:abstractNumId w:val="1"/>
  </w:num>
  <w:num w:numId="43">
    <w:abstractNumId w:val="51"/>
  </w:num>
  <w:num w:numId="44">
    <w:abstractNumId w:val="37"/>
  </w:num>
  <w:num w:numId="45">
    <w:abstractNumId w:val="41"/>
  </w:num>
  <w:num w:numId="46">
    <w:abstractNumId w:val="17"/>
  </w:num>
  <w:num w:numId="47">
    <w:abstractNumId w:val="5"/>
  </w:num>
  <w:num w:numId="48">
    <w:abstractNumId w:val="45"/>
  </w:num>
  <w:num w:numId="49">
    <w:abstractNumId w:val="30"/>
  </w:num>
  <w:num w:numId="50">
    <w:abstractNumId w:val="52"/>
  </w:num>
  <w:num w:numId="51">
    <w:abstractNumId w:val="31"/>
  </w:num>
  <w:num w:numId="52">
    <w:abstractNumId w:val="19"/>
  </w:num>
  <w:num w:numId="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D5"/>
    <w:rsid w:val="000108E5"/>
    <w:rsid w:val="00022790"/>
    <w:rsid w:val="00026C87"/>
    <w:rsid w:val="00032FC4"/>
    <w:rsid w:val="00051591"/>
    <w:rsid w:val="00055E1E"/>
    <w:rsid w:val="000610C1"/>
    <w:rsid w:val="00062F7E"/>
    <w:rsid w:val="000640CE"/>
    <w:rsid w:val="00073C78"/>
    <w:rsid w:val="00081D58"/>
    <w:rsid w:val="00083167"/>
    <w:rsid w:val="000B1B46"/>
    <w:rsid w:val="000C5178"/>
    <w:rsid w:val="000F3372"/>
    <w:rsid w:val="000F6951"/>
    <w:rsid w:val="0010429A"/>
    <w:rsid w:val="00104C82"/>
    <w:rsid w:val="00110108"/>
    <w:rsid w:val="00115D6C"/>
    <w:rsid w:val="00143B0D"/>
    <w:rsid w:val="00146D30"/>
    <w:rsid w:val="001571A7"/>
    <w:rsid w:val="001743DF"/>
    <w:rsid w:val="001751C3"/>
    <w:rsid w:val="00175EEB"/>
    <w:rsid w:val="0017614C"/>
    <w:rsid w:val="0019507D"/>
    <w:rsid w:val="00195CD0"/>
    <w:rsid w:val="001A614E"/>
    <w:rsid w:val="001B0287"/>
    <w:rsid w:val="001B2FE0"/>
    <w:rsid w:val="001B6A4C"/>
    <w:rsid w:val="001C5055"/>
    <w:rsid w:val="001C5C45"/>
    <w:rsid w:val="001C7925"/>
    <w:rsid w:val="001D059B"/>
    <w:rsid w:val="001E56DD"/>
    <w:rsid w:val="001E7787"/>
    <w:rsid w:val="001F2054"/>
    <w:rsid w:val="00202EC2"/>
    <w:rsid w:val="00204C3E"/>
    <w:rsid w:val="00205BEF"/>
    <w:rsid w:val="002212C8"/>
    <w:rsid w:val="00221C04"/>
    <w:rsid w:val="00232464"/>
    <w:rsid w:val="002336AE"/>
    <w:rsid w:val="00233ACA"/>
    <w:rsid w:val="00291102"/>
    <w:rsid w:val="00294422"/>
    <w:rsid w:val="002A4DAC"/>
    <w:rsid w:val="002B2CB2"/>
    <w:rsid w:val="002B3DFD"/>
    <w:rsid w:val="002B6398"/>
    <w:rsid w:val="002C2229"/>
    <w:rsid w:val="002C25D5"/>
    <w:rsid w:val="002C469C"/>
    <w:rsid w:val="002C6D0F"/>
    <w:rsid w:val="002E03D9"/>
    <w:rsid w:val="002E7463"/>
    <w:rsid w:val="002E7E9D"/>
    <w:rsid w:val="002F1D18"/>
    <w:rsid w:val="00307211"/>
    <w:rsid w:val="00317008"/>
    <w:rsid w:val="003202D9"/>
    <w:rsid w:val="003266FD"/>
    <w:rsid w:val="003330F0"/>
    <w:rsid w:val="00346236"/>
    <w:rsid w:val="00352BA9"/>
    <w:rsid w:val="003632BB"/>
    <w:rsid w:val="00370FAF"/>
    <w:rsid w:val="00381322"/>
    <w:rsid w:val="00395B02"/>
    <w:rsid w:val="003A55E6"/>
    <w:rsid w:val="003B6CF5"/>
    <w:rsid w:val="003C79D3"/>
    <w:rsid w:val="003F0944"/>
    <w:rsid w:val="003F0B4B"/>
    <w:rsid w:val="004043E8"/>
    <w:rsid w:val="00410CA0"/>
    <w:rsid w:val="00421F2E"/>
    <w:rsid w:val="00426C9A"/>
    <w:rsid w:val="00431BCC"/>
    <w:rsid w:val="00450D6F"/>
    <w:rsid w:val="004626E8"/>
    <w:rsid w:val="00465736"/>
    <w:rsid w:val="00475666"/>
    <w:rsid w:val="004822AD"/>
    <w:rsid w:val="0049377F"/>
    <w:rsid w:val="0049538C"/>
    <w:rsid w:val="004A4279"/>
    <w:rsid w:val="004D51D3"/>
    <w:rsid w:val="004D6F31"/>
    <w:rsid w:val="004E0368"/>
    <w:rsid w:val="004E596B"/>
    <w:rsid w:val="004F4DC0"/>
    <w:rsid w:val="00504DAD"/>
    <w:rsid w:val="005130AA"/>
    <w:rsid w:val="005162DA"/>
    <w:rsid w:val="00521198"/>
    <w:rsid w:val="00535886"/>
    <w:rsid w:val="0055160A"/>
    <w:rsid w:val="00551DCA"/>
    <w:rsid w:val="00573375"/>
    <w:rsid w:val="00585533"/>
    <w:rsid w:val="00596BF7"/>
    <w:rsid w:val="005A1179"/>
    <w:rsid w:val="005A7C39"/>
    <w:rsid w:val="005C3050"/>
    <w:rsid w:val="005C6E1D"/>
    <w:rsid w:val="005D11EE"/>
    <w:rsid w:val="005E17F1"/>
    <w:rsid w:val="005E2E29"/>
    <w:rsid w:val="005E39EC"/>
    <w:rsid w:val="005E4B80"/>
    <w:rsid w:val="005F174F"/>
    <w:rsid w:val="005F1B07"/>
    <w:rsid w:val="005F2E32"/>
    <w:rsid w:val="006014DD"/>
    <w:rsid w:val="00605E35"/>
    <w:rsid w:val="00614A3A"/>
    <w:rsid w:val="00620961"/>
    <w:rsid w:val="00625DBB"/>
    <w:rsid w:val="00626615"/>
    <w:rsid w:val="00627555"/>
    <w:rsid w:val="006306ED"/>
    <w:rsid w:val="0063414B"/>
    <w:rsid w:val="00636A68"/>
    <w:rsid w:val="00636DCE"/>
    <w:rsid w:val="0064658F"/>
    <w:rsid w:val="00664ACD"/>
    <w:rsid w:val="00667192"/>
    <w:rsid w:val="00670A86"/>
    <w:rsid w:val="006719CE"/>
    <w:rsid w:val="006722CC"/>
    <w:rsid w:val="006727EA"/>
    <w:rsid w:val="0067356C"/>
    <w:rsid w:val="006740ED"/>
    <w:rsid w:val="00674C8A"/>
    <w:rsid w:val="00691199"/>
    <w:rsid w:val="006A69B5"/>
    <w:rsid w:val="006C4740"/>
    <w:rsid w:val="006C4A20"/>
    <w:rsid w:val="006D4CD8"/>
    <w:rsid w:val="006D6029"/>
    <w:rsid w:val="006D7496"/>
    <w:rsid w:val="006E28C0"/>
    <w:rsid w:val="006E512D"/>
    <w:rsid w:val="006E75C9"/>
    <w:rsid w:val="006F6845"/>
    <w:rsid w:val="00705536"/>
    <w:rsid w:val="00714C20"/>
    <w:rsid w:val="00717182"/>
    <w:rsid w:val="00717230"/>
    <w:rsid w:val="00724381"/>
    <w:rsid w:val="00727B86"/>
    <w:rsid w:val="00730344"/>
    <w:rsid w:val="007328E4"/>
    <w:rsid w:val="007432C1"/>
    <w:rsid w:val="0074606C"/>
    <w:rsid w:val="0075577B"/>
    <w:rsid w:val="007564D6"/>
    <w:rsid w:val="00757A48"/>
    <w:rsid w:val="00763D9F"/>
    <w:rsid w:val="007643B2"/>
    <w:rsid w:val="00767DC0"/>
    <w:rsid w:val="00773A33"/>
    <w:rsid w:val="00773C58"/>
    <w:rsid w:val="007942ED"/>
    <w:rsid w:val="007A2C7E"/>
    <w:rsid w:val="007A4AD2"/>
    <w:rsid w:val="007C0F70"/>
    <w:rsid w:val="007C484E"/>
    <w:rsid w:val="007C4FF8"/>
    <w:rsid w:val="007D4391"/>
    <w:rsid w:val="007E24C0"/>
    <w:rsid w:val="007E2651"/>
    <w:rsid w:val="007E2921"/>
    <w:rsid w:val="007E5A73"/>
    <w:rsid w:val="007E5DBD"/>
    <w:rsid w:val="007F1B9B"/>
    <w:rsid w:val="00840ABA"/>
    <w:rsid w:val="00841424"/>
    <w:rsid w:val="0086673B"/>
    <w:rsid w:val="008754F3"/>
    <w:rsid w:val="008762B3"/>
    <w:rsid w:val="00880AF8"/>
    <w:rsid w:val="00880CBD"/>
    <w:rsid w:val="0088418C"/>
    <w:rsid w:val="00885DD8"/>
    <w:rsid w:val="0088610F"/>
    <w:rsid w:val="00886C3A"/>
    <w:rsid w:val="00886E45"/>
    <w:rsid w:val="0088749E"/>
    <w:rsid w:val="008909B6"/>
    <w:rsid w:val="00896D28"/>
    <w:rsid w:val="008A406B"/>
    <w:rsid w:val="008C1D09"/>
    <w:rsid w:val="008D1B37"/>
    <w:rsid w:val="008D271A"/>
    <w:rsid w:val="008E029A"/>
    <w:rsid w:val="008E1F47"/>
    <w:rsid w:val="008E3909"/>
    <w:rsid w:val="008F0917"/>
    <w:rsid w:val="00904DC1"/>
    <w:rsid w:val="009079F0"/>
    <w:rsid w:val="00916C6C"/>
    <w:rsid w:val="00922CE4"/>
    <w:rsid w:val="00922FC8"/>
    <w:rsid w:val="0092478E"/>
    <w:rsid w:val="00937614"/>
    <w:rsid w:val="00940FB0"/>
    <w:rsid w:val="00942ECA"/>
    <w:rsid w:val="009515C5"/>
    <w:rsid w:val="00954F3C"/>
    <w:rsid w:val="0097486E"/>
    <w:rsid w:val="00982CF8"/>
    <w:rsid w:val="00986FA2"/>
    <w:rsid w:val="0098772A"/>
    <w:rsid w:val="00997FD9"/>
    <w:rsid w:val="009A0F30"/>
    <w:rsid w:val="009A1DC3"/>
    <w:rsid w:val="009B7041"/>
    <w:rsid w:val="00A0186A"/>
    <w:rsid w:val="00A04D15"/>
    <w:rsid w:val="00A0734C"/>
    <w:rsid w:val="00A073C6"/>
    <w:rsid w:val="00A14942"/>
    <w:rsid w:val="00A61642"/>
    <w:rsid w:val="00A6361A"/>
    <w:rsid w:val="00A66531"/>
    <w:rsid w:val="00A742E0"/>
    <w:rsid w:val="00A822EA"/>
    <w:rsid w:val="00A823D2"/>
    <w:rsid w:val="00A83D74"/>
    <w:rsid w:val="00A86D56"/>
    <w:rsid w:val="00A954AF"/>
    <w:rsid w:val="00A965D5"/>
    <w:rsid w:val="00A969E8"/>
    <w:rsid w:val="00AA3789"/>
    <w:rsid w:val="00AB322A"/>
    <w:rsid w:val="00AB5C61"/>
    <w:rsid w:val="00AC6868"/>
    <w:rsid w:val="00AD013B"/>
    <w:rsid w:val="00AD426E"/>
    <w:rsid w:val="00AE0D23"/>
    <w:rsid w:val="00AE2C6B"/>
    <w:rsid w:val="00AE554A"/>
    <w:rsid w:val="00AE6608"/>
    <w:rsid w:val="00AF373A"/>
    <w:rsid w:val="00AF4D91"/>
    <w:rsid w:val="00AF5E0F"/>
    <w:rsid w:val="00B0275E"/>
    <w:rsid w:val="00B040BC"/>
    <w:rsid w:val="00B0761C"/>
    <w:rsid w:val="00B11477"/>
    <w:rsid w:val="00B13F25"/>
    <w:rsid w:val="00B171C8"/>
    <w:rsid w:val="00B37EE1"/>
    <w:rsid w:val="00B446C9"/>
    <w:rsid w:val="00B52E32"/>
    <w:rsid w:val="00B63996"/>
    <w:rsid w:val="00B73AE3"/>
    <w:rsid w:val="00B80200"/>
    <w:rsid w:val="00B85F3B"/>
    <w:rsid w:val="00BB1B9B"/>
    <w:rsid w:val="00BB4B0D"/>
    <w:rsid w:val="00BB4C87"/>
    <w:rsid w:val="00BB6F6B"/>
    <w:rsid w:val="00BC19ED"/>
    <w:rsid w:val="00BC6E0C"/>
    <w:rsid w:val="00BD4EC7"/>
    <w:rsid w:val="00C212A6"/>
    <w:rsid w:val="00C2772D"/>
    <w:rsid w:val="00C31B60"/>
    <w:rsid w:val="00C32223"/>
    <w:rsid w:val="00C32545"/>
    <w:rsid w:val="00C37759"/>
    <w:rsid w:val="00C417D3"/>
    <w:rsid w:val="00C42459"/>
    <w:rsid w:val="00C5585D"/>
    <w:rsid w:val="00C575A3"/>
    <w:rsid w:val="00C730CE"/>
    <w:rsid w:val="00C758B3"/>
    <w:rsid w:val="00C7644A"/>
    <w:rsid w:val="00C81912"/>
    <w:rsid w:val="00CA4D69"/>
    <w:rsid w:val="00CA6826"/>
    <w:rsid w:val="00CA7D9B"/>
    <w:rsid w:val="00CB20DC"/>
    <w:rsid w:val="00CB2D3F"/>
    <w:rsid w:val="00CB6928"/>
    <w:rsid w:val="00CC08AA"/>
    <w:rsid w:val="00CC6E00"/>
    <w:rsid w:val="00CC7C42"/>
    <w:rsid w:val="00CD3160"/>
    <w:rsid w:val="00CE1D74"/>
    <w:rsid w:val="00CE7451"/>
    <w:rsid w:val="00CF04BF"/>
    <w:rsid w:val="00CF37DC"/>
    <w:rsid w:val="00D042E6"/>
    <w:rsid w:val="00D124A1"/>
    <w:rsid w:val="00D17D79"/>
    <w:rsid w:val="00D223A1"/>
    <w:rsid w:val="00D26C6C"/>
    <w:rsid w:val="00D3033C"/>
    <w:rsid w:val="00D45D28"/>
    <w:rsid w:val="00D53169"/>
    <w:rsid w:val="00D57658"/>
    <w:rsid w:val="00D7530C"/>
    <w:rsid w:val="00D76ECA"/>
    <w:rsid w:val="00D827AC"/>
    <w:rsid w:val="00D84334"/>
    <w:rsid w:val="00D902BF"/>
    <w:rsid w:val="00D921FF"/>
    <w:rsid w:val="00DA7568"/>
    <w:rsid w:val="00DB7925"/>
    <w:rsid w:val="00DC6D19"/>
    <w:rsid w:val="00DD1178"/>
    <w:rsid w:val="00DD4143"/>
    <w:rsid w:val="00DD4558"/>
    <w:rsid w:val="00DD6F00"/>
    <w:rsid w:val="00DE45CA"/>
    <w:rsid w:val="00DE76D2"/>
    <w:rsid w:val="00E15343"/>
    <w:rsid w:val="00E20668"/>
    <w:rsid w:val="00E2145A"/>
    <w:rsid w:val="00E25216"/>
    <w:rsid w:val="00E25CA2"/>
    <w:rsid w:val="00E308AD"/>
    <w:rsid w:val="00E37032"/>
    <w:rsid w:val="00E45282"/>
    <w:rsid w:val="00E526C3"/>
    <w:rsid w:val="00E5356F"/>
    <w:rsid w:val="00E57D4D"/>
    <w:rsid w:val="00E6239E"/>
    <w:rsid w:val="00E74E1B"/>
    <w:rsid w:val="00E81F73"/>
    <w:rsid w:val="00E82DD2"/>
    <w:rsid w:val="00E86A36"/>
    <w:rsid w:val="00E92200"/>
    <w:rsid w:val="00EB2B77"/>
    <w:rsid w:val="00ED0DF3"/>
    <w:rsid w:val="00EE44D7"/>
    <w:rsid w:val="00EF7E7C"/>
    <w:rsid w:val="00F01CBA"/>
    <w:rsid w:val="00F01F83"/>
    <w:rsid w:val="00F02F39"/>
    <w:rsid w:val="00F130D7"/>
    <w:rsid w:val="00F240A0"/>
    <w:rsid w:val="00F3462C"/>
    <w:rsid w:val="00F37251"/>
    <w:rsid w:val="00F43A10"/>
    <w:rsid w:val="00F44509"/>
    <w:rsid w:val="00F542D7"/>
    <w:rsid w:val="00F61FD8"/>
    <w:rsid w:val="00F7617C"/>
    <w:rsid w:val="00F8334D"/>
    <w:rsid w:val="00F87266"/>
    <w:rsid w:val="00F91744"/>
    <w:rsid w:val="00F933D3"/>
    <w:rsid w:val="00F95EFC"/>
    <w:rsid w:val="00F97675"/>
    <w:rsid w:val="00FC7D98"/>
    <w:rsid w:val="00FD06F2"/>
    <w:rsid w:val="00FD7F1E"/>
    <w:rsid w:val="00FE56BB"/>
    <w:rsid w:val="00FF0133"/>
    <w:rsid w:val="00FF0A3D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DC"/>
    <w:pPr>
      <w:spacing w:line="312" w:lineRule="atLeast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0D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B20DC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20DC"/>
    <w:rPr>
      <w:rFonts w:ascii="Calibri" w:hAnsi="Calibri" w:cs="Times New Roman"/>
      <w:b/>
      <w:sz w:val="28"/>
    </w:rPr>
  </w:style>
  <w:style w:type="character" w:styleId="a3">
    <w:name w:val="Emphasis"/>
    <w:basedOn w:val="a0"/>
    <w:uiPriority w:val="99"/>
    <w:qFormat/>
    <w:rsid w:val="00CB20DC"/>
    <w:rPr>
      <w:rFonts w:cs="Times New Roman"/>
      <w:i/>
    </w:rPr>
  </w:style>
  <w:style w:type="paragraph" w:styleId="a4">
    <w:name w:val="Normal (Web)"/>
    <w:basedOn w:val="a"/>
    <w:rsid w:val="00A965D5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uiPriority w:val="99"/>
    <w:rsid w:val="00A965D5"/>
    <w:pPr>
      <w:widowControl w:val="0"/>
      <w:autoSpaceDE w:val="0"/>
      <w:autoSpaceDN w:val="0"/>
      <w:adjustRightInd w:val="0"/>
      <w:spacing w:line="312" w:lineRule="atLeast"/>
      <w:jc w:val="both"/>
    </w:pPr>
    <w:rPr>
      <w:b/>
      <w:bCs/>
      <w:sz w:val="24"/>
      <w:szCs w:val="24"/>
    </w:rPr>
  </w:style>
  <w:style w:type="character" w:styleId="a5">
    <w:name w:val="Hyperlink"/>
    <w:basedOn w:val="a0"/>
    <w:uiPriority w:val="99"/>
    <w:semiHidden/>
    <w:rsid w:val="00A965D5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17230"/>
    <w:pPr>
      <w:ind w:left="720"/>
      <w:contextualSpacing/>
    </w:pPr>
  </w:style>
  <w:style w:type="paragraph" w:customStyle="1" w:styleId="Standard">
    <w:name w:val="Standard"/>
    <w:rsid w:val="00AD426E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1"/>
    <w:qFormat/>
    <w:rsid w:val="001743DF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17D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DC"/>
    <w:pPr>
      <w:spacing w:line="312" w:lineRule="atLeast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0D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B20DC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20DC"/>
    <w:rPr>
      <w:rFonts w:ascii="Calibri" w:hAnsi="Calibri" w:cs="Times New Roman"/>
      <w:b/>
      <w:sz w:val="28"/>
    </w:rPr>
  </w:style>
  <w:style w:type="character" w:styleId="a3">
    <w:name w:val="Emphasis"/>
    <w:basedOn w:val="a0"/>
    <w:uiPriority w:val="99"/>
    <w:qFormat/>
    <w:rsid w:val="00CB20DC"/>
    <w:rPr>
      <w:rFonts w:cs="Times New Roman"/>
      <w:i/>
    </w:rPr>
  </w:style>
  <w:style w:type="paragraph" w:styleId="a4">
    <w:name w:val="Normal (Web)"/>
    <w:basedOn w:val="a"/>
    <w:rsid w:val="00A965D5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uiPriority w:val="99"/>
    <w:rsid w:val="00A965D5"/>
    <w:pPr>
      <w:widowControl w:val="0"/>
      <w:autoSpaceDE w:val="0"/>
      <w:autoSpaceDN w:val="0"/>
      <w:adjustRightInd w:val="0"/>
      <w:spacing w:line="312" w:lineRule="atLeast"/>
      <w:jc w:val="both"/>
    </w:pPr>
    <w:rPr>
      <w:b/>
      <w:bCs/>
      <w:sz w:val="24"/>
      <w:szCs w:val="24"/>
    </w:rPr>
  </w:style>
  <w:style w:type="character" w:styleId="a5">
    <w:name w:val="Hyperlink"/>
    <w:basedOn w:val="a0"/>
    <w:uiPriority w:val="99"/>
    <w:semiHidden/>
    <w:rsid w:val="00A965D5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17230"/>
    <w:pPr>
      <w:ind w:left="720"/>
      <w:contextualSpacing/>
    </w:pPr>
  </w:style>
  <w:style w:type="paragraph" w:customStyle="1" w:styleId="Standard">
    <w:name w:val="Standard"/>
    <w:rsid w:val="00AD426E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1"/>
    <w:qFormat/>
    <w:rsid w:val="001743DF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17D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6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88&amp;dst=100114&amp;field=134&amp;date=26.03.2024" TargetMode="External"/><Relationship Id="rId13" Type="http://schemas.openxmlformats.org/officeDocument/2006/relationships/hyperlink" Target="https://login.consultant.ru/link/?req=doc&amp;base=LAW&amp;n=149911&amp;date=26.03.2024" TargetMode="External"/><Relationship Id="rId18" Type="http://schemas.openxmlformats.org/officeDocument/2006/relationships/hyperlink" Target="https://login.consultant.ru/link/?req=doc&amp;base=LAW&amp;n=149911&amp;date=26.03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7" Type="http://schemas.openxmlformats.org/officeDocument/2006/relationships/hyperlink" Target="garantf1://12037300.0/" TargetMode="External"/><Relationship Id="rId12" Type="http://schemas.openxmlformats.org/officeDocument/2006/relationships/hyperlink" Target="https://login.consultant.ru/link/?req=doc&amp;base=LAW&amp;n=149911&amp;date=26.03.2024" TargetMode="External"/><Relationship Id="rId17" Type="http://schemas.openxmlformats.org/officeDocument/2006/relationships/hyperlink" Target="https://login.consultant.ru/link/?req=doc&amp;base=LAW&amp;n=149911&amp;date=26.03.202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49911&amp;date=26.03.2024" TargetMode="External"/><Relationship Id="rId20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49911&amp;date=26.03.202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49911&amp;date=26.03.2024" TargetMode="External"/><Relationship Id="rId23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10" Type="http://schemas.openxmlformats.org/officeDocument/2006/relationships/hyperlink" Target="https://login.consultant.ru/link/?req=doc&amp;base=LAW&amp;n=149911&amp;date=26.03.2024" TargetMode="External"/><Relationship Id="rId19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827&amp;dst=100175&amp;field=134&amp;date=26.03.2024" TargetMode="External"/><Relationship Id="rId14" Type="http://schemas.openxmlformats.org/officeDocument/2006/relationships/hyperlink" Target="https://login.consultant.ru/link/?req=doc&amp;base=LAW&amp;n=149911&amp;date=26.03.2024" TargetMode="External"/><Relationship Id="rId22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E1135-98F0-4672-8F61-73749CED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5412</Words>
  <Characters>30853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Андрей</cp:lastModifiedBy>
  <cp:revision>3</cp:revision>
  <cp:lastPrinted>2024-06-21T07:36:00Z</cp:lastPrinted>
  <dcterms:created xsi:type="dcterms:W3CDTF">2024-06-21T06:21:00Z</dcterms:created>
  <dcterms:modified xsi:type="dcterms:W3CDTF">2024-06-21T07:36:00Z</dcterms:modified>
</cp:coreProperties>
</file>