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АДМИНИСТРАЦИЯ</w:t>
      </w:r>
    </w:p>
    <w:p w:rsidR="00E4780F" w:rsidRPr="00ED3108" w:rsidRDefault="0008461C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ПЕРВОМАЙ</w:t>
      </w:r>
      <w:r w:rsidR="00E4780F" w:rsidRPr="00ED3108">
        <w:rPr>
          <w:rFonts w:ascii="PT Astra Serif" w:hAnsi="PT Astra Serif"/>
          <w:b/>
          <w:sz w:val="28"/>
          <w:szCs w:val="28"/>
        </w:rPr>
        <w:t>СКОГО МУНИЦИПАЛЬНОГО ОБРАЗОВАНИЯ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E4780F" w:rsidRPr="00ED3108" w:rsidRDefault="00E4780F" w:rsidP="00E4780F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4780F" w:rsidRPr="00ED3108" w:rsidRDefault="00E4780F" w:rsidP="00E4780F">
      <w:pPr>
        <w:snapToGrid w:val="0"/>
        <w:jc w:val="center"/>
        <w:outlineLvl w:val="0"/>
        <w:rPr>
          <w:rFonts w:ascii="PT Astra Serif" w:hAnsi="PT Astra Serif"/>
          <w:b/>
          <w:color w:val="262626"/>
          <w:sz w:val="28"/>
          <w:szCs w:val="28"/>
        </w:rPr>
      </w:pPr>
      <w:r w:rsidRPr="00ED3108">
        <w:rPr>
          <w:rFonts w:ascii="PT Astra Serif" w:hAnsi="PT Astra Serif"/>
          <w:b/>
          <w:color w:val="262626"/>
          <w:sz w:val="28"/>
          <w:szCs w:val="28"/>
        </w:rPr>
        <w:t xml:space="preserve">ПОСТАНОВЛЕНИЕ    </w:t>
      </w:r>
    </w:p>
    <w:p w:rsidR="00E4780F" w:rsidRPr="00ED3108" w:rsidRDefault="00E4780F" w:rsidP="00E4780F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 w:rsidR="002A203A">
        <w:rPr>
          <w:rFonts w:ascii="PT Astra Serif" w:hAnsi="PT Astra Serif"/>
          <w:b/>
          <w:sz w:val="28"/>
          <w:szCs w:val="28"/>
        </w:rPr>
        <w:t>03.03.2025</w:t>
      </w:r>
      <w:r>
        <w:rPr>
          <w:rFonts w:ascii="PT Astra Serif" w:hAnsi="PT Astra Serif"/>
          <w:b/>
          <w:sz w:val="28"/>
          <w:szCs w:val="28"/>
        </w:rPr>
        <w:t xml:space="preserve">  г. № </w:t>
      </w:r>
      <w:r w:rsidR="0008461C">
        <w:rPr>
          <w:rFonts w:ascii="PT Astra Serif" w:hAnsi="PT Astra Serif"/>
          <w:b/>
          <w:sz w:val="28"/>
          <w:szCs w:val="28"/>
        </w:rPr>
        <w:t>4</w:t>
      </w:r>
      <w:r w:rsidRPr="00ED3108">
        <w:rPr>
          <w:rFonts w:ascii="PT Astra Serif" w:hAnsi="PT Astra Serif"/>
          <w:b/>
          <w:sz w:val="28"/>
          <w:szCs w:val="28"/>
        </w:rPr>
        <w:t xml:space="preserve">–п                                                </w:t>
      </w:r>
      <w:r w:rsidR="0008461C">
        <w:rPr>
          <w:rFonts w:ascii="PT Astra Serif" w:hAnsi="PT Astra Serif"/>
          <w:b/>
          <w:sz w:val="28"/>
          <w:szCs w:val="28"/>
        </w:rPr>
        <w:t xml:space="preserve">       </w:t>
      </w:r>
      <w:r w:rsidRPr="00ED3108">
        <w:rPr>
          <w:rFonts w:ascii="PT Astra Serif" w:hAnsi="PT Astra Serif"/>
          <w:b/>
          <w:sz w:val="28"/>
          <w:szCs w:val="28"/>
        </w:rPr>
        <w:t xml:space="preserve">    </w:t>
      </w:r>
      <w:proofErr w:type="spellStart"/>
      <w:r w:rsidRPr="00ED3108">
        <w:rPr>
          <w:rFonts w:ascii="PT Astra Serif" w:hAnsi="PT Astra Serif"/>
          <w:b/>
          <w:sz w:val="28"/>
          <w:szCs w:val="28"/>
        </w:rPr>
        <w:t>п</w:t>
      </w:r>
      <w:proofErr w:type="spellEnd"/>
      <w:r w:rsidRPr="00ED3108">
        <w:rPr>
          <w:rFonts w:ascii="PT Astra Serif" w:hAnsi="PT Astra Serif"/>
          <w:b/>
          <w:sz w:val="28"/>
          <w:szCs w:val="28"/>
        </w:rPr>
        <w:t xml:space="preserve">. </w:t>
      </w:r>
      <w:r w:rsidR="0008461C">
        <w:rPr>
          <w:rFonts w:ascii="PT Astra Serif" w:hAnsi="PT Astra Serif"/>
          <w:b/>
          <w:sz w:val="28"/>
          <w:szCs w:val="28"/>
        </w:rPr>
        <w:t>Первомай</w:t>
      </w:r>
      <w:r w:rsidRPr="00ED3108">
        <w:rPr>
          <w:rFonts w:ascii="PT Astra Serif" w:hAnsi="PT Astra Serif"/>
          <w:b/>
          <w:sz w:val="28"/>
          <w:szCs w:val="28"/>
        </w:rPr>
        <w:t>ский</w:t>
      </w:r>
    </w:p>
    <w:p w:rsidR="00E4780F" w:rsidRPr="00ED3108" w:rsidRDefault="00E4780F" w:rsidP="00E4780F">
      <w:pPr>
        <w:rPr>
          <w:rFonts w:ascii="PT Astra Serif" w:hAnsi="PT Astra Serif"/>
          <w:b/>
          <w:sz w:val="28"/>
          <w:szCs w:val="28"/>
        </w:rPr>
      </w:pP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 </w:t>
      </w:r>
      <w:r w:rsidR="0008461C">
        <w:rPr>
          <w:rFonts w:ascii="PT Astra Serif" w:hAnsi="PT Astra Serif"/>
          <w:b/>
          <w:sz w:val="28"/>
          <w:szCs w:val="28"/>
        </w:rPr>
        <w:t>Первомай</w:t>
      </w:r>
      <w:r w:rsidRPr="00ED3108">
        <w:rPr>
          <w:rFonts w:ascii="PT Astra Serif" w:hAnsi="PT Astra Serif"/>
          <w:b/>
          <w:sz w:val="28"/>
          <w:szCs w:val="28"/>
        </w:rPr>
        <w:t>ского муниципального образования №1</w:t>
      </w:r>
      <w:r w:rsidR="0008461C">
        <w:rPr>
          <w:rFonts w:ascii="PT Astra Serif" w:hAnsi="PT Astra Serif"/>
          <w:b/>
          <w:sz w:val="28"/>
          <w:szCs w:val="28"/>
        </w:rPr>
        <w:t>7/1</w:t>
      </w:r>
      <w:r w:rsidRPr="00ED3108">
        <w:rPr>
          <w:rFonts w:ascii="PT Astra Serif" w:hAnsi="PT Astra Serif"/>
          <w:b/>
          <w:sz w:val="28"/>
          <w:szCs w:val="28"/>
        </w:rPr>
        <w:t>-п от 25.06.2021г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" Об утверждении административного</w:t>
      </w:r>
      <w:r w:rsidR="00C512B8">
        <w:rPr>
          <w:rFonts w:ascii="PT Astra Serif" w:hAnsi="PT Astra Serif"/>
          <w:b/>
          <w:sz w:val="28"/>
          <w:szCs w:val="28"/>
        </w:rPr>
        <w:t xml:space="preserve"> </w:t>
      </w:r>
      <w:r w:rsidRPr="00ED3108">
        <w:rPr>
          <w:rFonts w:ascii="PT Astra Serif" w:hAnsi="PT Astra Serif"/>
          <w:b/>
          <w:sz w:val="28"/>
          <w:szCs w:val="28"/>
        </w:rPr>
        <w:t>регламента по предоставлению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>муниципальной услуги «Предоставление земельных участков,</w:t>
      </w:r>
    </w:p>
    <w:p w:rsidR="00E4780F" w:rsidRPr="00ED3108" w:rsidRDefault="00E4780F" w:rsidP="00C512B8">
      <w:pPr>
        <w:pStyle w:val="ConsPlusNormal"/>
        <w:ind w:left="-567" w:firstLine="0"/>
        <w:jc w:val="center"/>
        <w:rPr>
          <w:rFonts w:ascii="PT Astra Serif" w:hAnsi="PT Astra Serif"/>
          <w:b/>
          <w:sz w:val="28"/>
          <w:szCs w:val="28"/>
        </w:rPr>
      </w:pPr>
      <w:r w:rsidRPr="00ED3108">
        <w:rPr>
          <w:rFonts w:ascii="PT Astra Serif" w:hAnsi="PT Astra Serif"/>
          <w:b/>
          <w:sz w:val="28"/>
          <w:szCs w:val="28"/>
        </w:rPr>
        <w:t xml:space="preserve">находящихся в муниципальной    </w:t>
      </w:r>
      <w:r w:rsidR="00C512B8">
        <w:rPr>
          <w:rFonts w:ascii="PT Astra Serif" w:hAnsi="PT Astra Serif"/>
          <w:b/>
          <w:sz w:val="28"/>
          <w:szCs w:val="28"/>
        </w:rPr>
        <w:t>с</w:t>
      </w:r>
      <w:r w:rsidRPr="00ED3108">
        <w:rPr>
          <w:rFonts w:ascii="PT Astra Serif" w:hAnsi="PT Astra Serif"/>
          <w:b/>
          <w:sz w:val="28"/>
          <w:szCs w:val="28"/>
        </w:rPr>
        <w:t>обственности, без проведения торгов»</w:t>
      </w:r>
    </w:p>
    <w:p w:rsidR="00E4780F" w:rsidRPr="00ED3108" w:rsidRDefault="00E4780F" w:rsidP="00C512B8">
      <w:pPr>
        <w:ind w:left="-567"/>
        <w:jc w:val="both"/>
        <w:rPr>
          <w:rFonts w:ascii="PT Astra Serif" w:hAnsi="PT Astra Serif"/>
        </w:rPr>
      </w:pPr>
    </w:p>
    <w:p w:rsidR="00E4780F" w:rsidRPr="00ED3108" w:rsidRDefault="00E4780F" w:rsidP="00C512B8">
      <w:pPr>
        <w:pStyle w:val="1"/>
        <w:shd w:val="clear" w:color="auto" w:fill="FFFFFF"/>
        <w:spacing w:before="161" w:beforeAutospacing="0" w:after="161" w:afterAutospacing="0"/>
        <w:ind w:left="-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     </w:t>
      </w:r>
      <w:r w:rsidRPr="00E4780F">
        <w:rPr>
          <w:rFonts w:ascii="PT Astra Serif" w:hAnsi="PT Astra Serif"/>
          <w:b w:val="0"/>
          <w:sz w:val="28"/>
          <w:szCs w:val="28"/>
        </w:rPr>
        <w:t>Руководствуясь  Федеральным законом от 30 ноября  2024 года № 447-ФЗ «</w:t>
      </w:r>
      <w:r w:rsidRPr="00E4780F">
        <w:rPr>
          <w:rFonts w:ascii="PT Astra Serif" w:hAnsi="PT Astra Serif" w:cs="Arial"/>
          <w:b w:val="0"/>
          <w:color w:val="000000"/>
          <w:sz w:val="28"/>
          <w:szCs w:val="28"/>
        </w:rPr>
        <w:t>О внесении изменения в статью 39.15 Земельного кодекса Российской Федерации"</w:t>
      </w:r>
      <w:r w:rsidRPr="00ED3108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E4780F">
        <w:rPr>
          <w:rFonts w:ascii="PT Astra Serif" w:hAnsi="PT Astra Serif"/>
          <w:b w:val="0"/>
          <w:sz w:val="28"/>
          <w:szCs w:val="28"/>
        </w:rPr>
        <w:t xml:space="preserve">Уставом </w:t>
      </w:r>
      <w:r w:rsidR="0008461C">
        <w:rPr>
          <w:rFonts w:ascii="PT Astra Serif" w:hAnsi="PT Astra Serif"/>
          <w:b w:val="0"/>
          <w:sz w:val="28"/>
          <w:szCs w:val="28"/>
        </w:rPr>
        <w:t>Первомай</w:t>
      </w:r>
      <w:r w:rsidR="002A203A">
        <w:rPr>
          <w:rFonts w:ascii="PT Astra Serif" w:hAnsi="PT Astra Serif"/>
          <w:b w:val="0"/>
          <w:sz w:val="28"/>
          <w:szCs w:val="28"/>
        </w:rPr>
        <w:t>ского сельского поселения</w:t>
      </w:r>
      <w:r w:rsidRPr="00E4780F">
        <w:rPr>
          <w:rFonts w:ascii="PT Astra Serif" w:hAnsi="PT Astra Serif"/>
          <w:b w:val="0"/>
          <w:sz w:val="28"/>
          <w:szCs w:val="28"/>
        </w:rPr>
        <w:t>,</w:t>
      </w:r>
      <w:r w:rsidR="0008461C">
        <w:rPr>
          <w:rFonts w:ascii="PT Astra Serif" w:hAnsi="PT Astra Serif"/>
          <w:b w:val="0"/>
          <w:sz w:val="28"/>
          <w:szCs w:val="28"/>
        </w:rPr>
        <w:t xml:space="preserve"> </w:t>
      </w:r>
      <w:r w:rsidRPr="00E4780F">
        <w:rPr>
          <w:rFonts w:ascii="PT Astra Serif" w:hAnsi="PT Astra Serif"/>
          <w:b w:val="0"/>
          <w:sz w:val="28"/>
          <w:szCs w:val="28"/>
        </w:rPr>
        <w:t>админи</w:t>
      </w:r>
      <w:r w:rsidRPr="00E4780F">
        <w:rPr>
          <w:rFonts w:ascii="PT Astra Serif" w:hAnsi="PT Astra Serif"/>
          <w:b w:val="0"/>
          <w:sz w:val="28"/>
          <w:szCs w:val="28"/>
        </w:rPr>
        <w:softHyphen/>
        <w:t xml:space="preserve">страция </w:t>
      </w:r>
      <w:r w:rsidR="0008461C">
        <w:rPr>
          <w:rFonts w:ascii="PT Astra Serif" w:hAnsi="PT Astra Serif"/>
          <w:b w:val="0"/>
          <w:sz w:val="28"/>
          <w:szCs w:val="28"/>
        </w:rPr>
        <w:t>Первомай</w:t>
      </w:r>
      <w:r w:rsidRPr="00E4780F">
        <w:rPr>
          <w:rFonts w:ascii="PT Astra Serif" w:hAnsi="PT Astra Serif"/>
          <w:b w:val="0"/>
          <w:sz w:val="28"/>
          <w:szCs w:val="28"/>
        </w:rPr>
        <w:t>ского   муниципального образования</w:t>
      </w:r>
    </w:p>
    <w:p w:rsidR="002A203A" w:rsidRDefault="00E4780F" w:rsidP="00C512B8">
      <w:pPr>
        <w:pStyle w:val="ConsPlusNormal"/>
        <w:widowControl/>
        <w:spacing w:after="120"/>
        <w:ind w:left="-567"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 xml:space="preserve">                                            </w:t>
      </w:r>
    </w:p>
    <w:p w:rsidR="00E4780F" w:rsidRDefault="002A203A" w:rsidP="00C512B8">
      <w:pPr>
        <w:pStyle w:val="ConsPlusNormal"/>
        <w:widowControl/>
        <w:spacing w:after="120"/>
        <w:ind w:left="-567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="00E4780F" w:rsidRPr="00ED3108">
        <w:rPr>
          <w:rFonts w:ascii="PT Astra Serif" w:hAnsi="PT Astra Serif"/>
          <w:sz w:val="28"/>
          <w:szCs w:val="28"/>
        </w:rPr>
        <w:t xml:space="preserve"> ПОСТАНОВЛЯЕТ:</w:t>
      </w:r>
    </w:p>
    <w:p w:rsidR="00C512B8" w:rsidRPr="00C512B8" w:rsidRDefault="00E4780F" w:rsidP="0008461C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 xml:space="preserve">   1. Внести следующие изменения в постановление администрации    </w:t>
      </w:r>
      <w:r w:rsidR="0008461C">
        <w:rPr>
          <w:rFonts w:ascii="PT Astra Serif" w:hAnsi="PT Astra Serif"/>
          <w:sz w:val="28"/>
          <w:szCs w:val="28"/>
        </w:rPr>
        <w:t>Первомай</w:t>
      </w:r>
      <w:r w:rsidRPr="00C512B8">
        <w:rPr>
          <w:rFonts w:ascii="PT Astra Serif" w:hAnsi="PT Astra Serif"/>
          <w:sz w:val="28"/>
          <w:szCs w:val="28"/>
        </w:rPr>
        <w:t>ског</w:t>
      </w:r>
      <w:r w:rsidR="0008461C">
        <w:rPr>
          <w:rFonts w:ascii="PT Astra Serif" w:hAnsi="PT Astra Serif"/>
          <w:sz w:val="28"/>
          <w:szCs w:val="28"/>
        </w:rPr>
        <w:t>о муниципального образования №17/1</w:t>
      </w:r>
      <w:r w:rsidRPr="00C512B8">
        <w:rPr>
          <w:rFonts w:ascii="PT Astra Serif" w:hAnsi="PT Astra Serif"/>
          <w:sz w:val="28"/>
          <w:szCs w:val="28"/>
        </w:rPr>
        <w:t>-п от 25.06.2021г</w:t>
      </w:r>
      <w:r w:rsidR="0008461C">
        <w:rPr>
          <w:rFonts w:ascii="PT Astra Serif" w:hAnsi="PT Astra Serif"/>
          <w:sz w:val="28"/>
          <w:szCs w:val="28"/>
        </w:rPr>
        <w:t xml:space="preserve"> </w:t>
      </w:r>
      <w:r w:rsidRPr="00C512B8">
        <w:rPr>
          <w:rFonts w:ascii="PT Astra Serif" w:hAnsi="PT Astra Serif"/>
          <w:sz w:val="28"/>
          <w:szCs w:val="28"/>
        </w:rPr>
        <w:t>"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 собственности, без проведения торгов»</w:t>
      </w:r>
      <w:r w:rsidR="00C512B8" w:rsidRPr="00C512B8">
        <w:rPr>
          <w:rFonts w:ascii="PT Astra Serif" w:hAnsi="PT Astra Serif"/>
          <w:sz w:val="28"/>
          <w:szCs w:val="28"/>
        </w:rPr>
        <w:t>:</w:t>
      </w:r>
    </w:p>
    <w:p w:rsidR="00E4780F" w:rsidRPr="00C512B8" w:rsidRDefault="00E4780F" w:rsidP="0008461C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- В разделе «</w:t>
      </w:r>
      <w:r w:rsidRPr="00C512B8">
        <w:rPr>
          <w:rFonts w:ascii="PT Astra Serif" w:hAnsi="PT Astra Serif"/>
          <w:b/>
          <w:i/>
          <w:sz w:val="28"/>
          <w:szCs w:val="28"/>
          <w:lang w:eastAsia="ru-RU"/>
        </w:rPr>
        <w:t xml:space="preserve">Срок предоставления муниципальной услуги»  </w:t>
      </w:r>
      <w:r w:rsidRPr="00C512B8">
        <w:rPr>
          <w:rFonts w:ascii="PT Astra Serif" w:hAnsi="PT Astra Serif"/>
          <w:sz w:val="28"/>
          <w:szCs w:val="28"/>
          <w:lang w:eastAsia="ru-RU"/>
        </w:rPr>
        <w:t xml:space="preserve">в пункте </w:t>
      </w:r>
      <w:r w:rsidR="001E074A" w:rsidRPr="00C512B8">
        <w:rPr>
          <w:rFonts w:ascii="PT Astra Serif" w:hAnsi="PT Astra Serif"/>
          <w:sz w:val="28"/>
          <w:szCs w:val="28"/>
          <w:lang w:eastAsia="ru-RU"/>
        </w:rPr>
        <w:t>2.4.1. абзац  «</w:t>
      </w:r>
      <w:r w:rsidR="001E074A" w:rsidRPr="00C512B8">
        <w:rPr>
          <w:rFonts w:ascii="PT Astra Serif" w:hAnsi="PT Astra Serif"/>
          <w:i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два года» </w:t>
      </w:r>
      <w:r w:rsidR="001E074A" w:rsidRPr="00C512B8">
        <w:rPr>
          <w:rFonts w:ascii="PT Astra Serif" w:hAnsi="PT Astra Serif"/>
          <w:sz w:val="28"/>
          <w:szCs w:val="28"/>
        </w:rPr>
        <w:t>изложить в редакции:</w:t>
      </w:r>
    </w:p>
    <w:p w:rsidR="006B5AD4" w:rsidRPr="006B5AD4" w:rsidRDefault="006B5AD4" w:rsidP="0008461C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1E074A" w:rsidRPr="006B5AD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F23CD" w:rsidRPr="006B5AD4">
        <w:rPr>
          <w:rFonts w:ascii="PT Astra Serif" w:hAnsi="PT Astra Serif"/>
          <w:sz w:val="28"/>
          <w:szCs w:val="28"/>
          <w:lang w:eastAsia="ru-RU"/>
        </w:rPr>
        <w:t>«</w:t>
      </w:r>
      <w:r w:rsidR="00FF23CD" w:rsidRPr="006B5AD4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рок действия решения о предварительном согласовании предоставления государственных и муниципальных земель </w:t>
      </w:r>
      <w:r w:rsidR="0023416B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составляет </w:t>
      </w:r>
      <w:r w:rsidR="0023416B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один </w:t>
      </w:r>
      <w:r w:rsidR="001E074A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> </w:t>
      </w:r>
      <w:r w:rsidR="001E074A" w:rsidRPr="006B5AD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год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. Срок действия решения о предварительном согласовании составляет </w:t>
      </w:r>
      <w:r w:rsidR="001E074A" w:rsidRPr="006B5AD4">
        <w:rPr>
          <w:rFonts w:ascii="PT Astra Serif" w:hAnsi="PT Astra Serif"/>
          <w:b/>
          <w:sz w:val="28"/>
          <w:szCs w:val="28"/>
          <w:shd w:val="clear" w:color="auto" w:fill="FFFFFF"/>
        </w:rPr>
        <w:t>два </w:t>
      </w:r>
      <w:r w:rsidR="001E074A" w:rsidRPr="006B5AD4">
        <w:rPr>
          <w:rFonts w:ascii="PT Astra Serif" w:hAnsi="PT Astra Serif"/>
          <w:b/>
          <w:bCs/>
          <w:sz w:val="28"/>
          <w:szCs w:val="28"/>
          <w:shd w:val="clear" w:color="auto" w:fill="FFFFFF"/>
        </w:rPr>
        <w:t>года</w:t>
      </w:r>
      <w:r w:rsidR="00FF23CD" w:rsidRPr="006B5AD4">
        <w:rPr>
          <w:rFonts w:ascii="PT Astra Serif" w:hAnsi="PT Astra Serif"/>
          <w:sz w:val="28"/>
          <w:szCs w:val="28"/>
          <w:shd w:val="clear" w:color="auto" w:fill="FFFFFF"/>
        </w:rPr>
        <w:t> в случае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изменения вида разрешенного использования </w:t>
      </w:r>
      <w:r w:rsidR="00C512B8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испрашиваемого земельного участка и его </w:t>
      </w:r>
      <w:r w:rsidR="001E074A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перевода из одной категории в другую</w:t>
      </w:r>
      <w:r w:rsidR="00C512B8" w:rsidRPr="006B5AD4">
        <w:rPr>
          <w:rFonts w:ascii="PT Astra Serif" w:hAnsi="PT Astra Serif"/>
          <w:sz w:val="28"/>
          <w:szCs w:val="28"/>
          <w:shd w:val="clear" w:color="auto" w:fill="FFFFFF"/>
        </w:rPr>
        <w:t xml:space="preserve"> в качестве условия его предостав</w:t>
      </w:r>
      <w:r w:rsidRPr="006B5AD4">
        <w:rPr>
          <w:rFonts w:ascii="PT Astra Serif" w:hAnsi="PT Astra Serif"/>
          <w:sz w:val="28"/>
          <w:szCs w:val="28"/>
          <w:shd w:val="clear" w:color="auto" w:fill="FFFFFF"/>
        </w:rPr>
        <w:t>ления.</w:t>
      </w:r>
      <w:r w:rsidRPr="006B5AD4">
        <w:rPr>
          <w:rFonts w:ascii="PT Astra Serif" w:hAnsi="PT Astra Serif" w:cs="Helvetica"/>
          <w:color w:val="1A1A1A"/>
          <w:sz w:val="28"/>
          <w:szCs w:val="28"/>
        </w:rPr>
        <w:t xml:space="preserve"> </w:t>
      </w:r>
    </w:p>
    <w:p w:rsidR="006B5AD4" w:rsidRPr="006B5AD4" w:rsidRDefault="006B5AD4" w:rsidP="0008461C">
      <w:pPr>
        <w:pStyle w:val="a3"/>
        <w:ind w:left="-567"/>
        <w:jc w:val="both"/>
        <w:rPr>
          <w:rFonts w:ascii="PT Astra Serif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 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Срок действия решений о предварительном согласовании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предоставления земельного участка, принятых исполнительными органами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государственной власти или органами местного самоуправления в пределах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их компетенции до дня вступления в силу Федерального закона №447-ФЗ от</w:t>
      </w:r>
      <w:r w:rsidR="0008461C">
        <w:rPr>
          <w:rFonts w:ascii="PT Astra Serif" w:hAnsi="PT Astra Serif" w:cs="Helvetica"/>
          <w:color w:val="1A1A1A"/>
          <w:sz w:val="28"/>
          <w:szCs w:val="28"/>
          <w:lang w:eastAsia="ru-RU"/>
        </w:rPr>
        <w:t xml:space="preserve"> </w:t>
      </w:r>
      <w:r w:rsidR="002A203A">
        <w:rPr>
          <w:rFonts w:ascii="PT Astra Serif" w:hAnsi="PT Astra Serif" w:cs="Helvetica"/>
          <w:color w:val="1A1A1A"/>
          <w:sz w:val="28"/>
          <w:szCs w:val="28"/>
          <w:lang w:eastAsia="ru-RU"/>
        </w:rPr>
        <w:t>30.11.2024г</w:t>
      </w:r>
      <w:proofErr w:type="gramStart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,с</w:t>
      </w:r>
      <w:proofErr w:type="gramEnd"/>
      <w:r w:rsidRPr="006B5AD4">
        <w:rPr>
          <w:rFonts w:ascii="PT Astra Serif" w:hAnsi="PT Astra Serif" w:cs="Helvetica"/>
          <w:color w:val="1A1A1A"/>
          <w:sz w:val="28"/>
          <w:szCs w:val="28"/>
          <w:lang w:eastAsia="ru-RU"/>
        </w:rPr>
        <w:t>оставляет два года.</w:t>
      </w:r>
    </w:p>
    <w:p w:rsidR="00C512B8" w:rsidRPr="00C512B8" w:rsidRDefault="00C512B8" w:rsidP="0008461C">
      <w:pPr>
        <w:pStyle w:val="a3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color w:val="000000"/>
          <w:sz w:val="28"/>
          <w:szCs w:val="28"/>
        </w:rPr>
        <w:t>2.</w:t>
      </w:r>
      <w:r w:rsidRPr="00C512B8"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Pr="00C512B8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настоящее постановление  на официальном сайте 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08461C">
        <w:rPr>
          <w:rFonts w:ascii="PT Astra Serif" w:hAnsi="PT Astra Serif"/>
          <w:sz w:val="28"/>
          <w:szCs w:val="28"/>
          <w:shd w:val="clear" w:color="auto" w:fill="FFFFFF"/>
        </w:rPr>
        <w:t>Первомай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ского муниципального образования    </w:t>
      </w:r>
      <w:r w:rsidRPr="00C512B8">
        <w:rPr>
          <w:rFonts w:ascii="PT Astra Serif" w:hAnsi="PT Astra Serif"/>
          <w:sz w:val="28"/>
          <w:szCs w:val="28"/>
        </w:rPr>
        <w:t>в сети «Интернет»</w:t>
      </w:r>
      <w:r w:rsidRPr="00C512B8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 </w:t>
      </w:r>
      <w:r w:rsidR="0008461C" w:rsidRPr="0008461C">
        <w:rPr>
          <w:rFonts w:ascii="Times New Roman" w:hAnsi="Times New Roman"/>
          <w:sz w:val="28"/>
          <w:szCs w:val="28"/>
        </w:rPr>
        <w:t>https://pervomajskoebalashovskij-r64.gosweb.gosuslugi.ru</w:t>
      </w:r>
      <w:r w:rsidRPr="0008461C">
        <w:rPr>
          <w:rFonts w:ascii="Times New Roman" w:hAnsi="Times New Roman"/>
          <w:sz w:val="28"/>
          <w:szCs w:val="28"/>
        </w:rPr>
        <w:t>).</w:t>
      </w:r>
    </w:p>
    <w:p w:rsidR="00C512B8" w:rsidRPr="00C512B8" w:rsidRDefault="00C512B8" w:rsidP="00C512B8">
      <w:pPr>
        <w:pStyle w:val="a3"/>
        <w:ind w:left="-567"/>
        <w:jc w:val="both"/>
        <w:rPr>
          <w:rFonts w:ascii="PT Astra Serif" w:hAnsi="PT Astra Serif" w:cs="Arial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3.</w:t>
      </w:r>
      <w:r w:rsidRPr="00C512B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512B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512B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08461C" w:rsidRDefault="00C512B8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4. Постановление вступает в силу после</w:t>
      </w:r>
      <w:r w:rsidR="0008461C">
        <w:rPr>
          <w:rFonts w:ascii="PT Astra Serif" w:hAnsi="PT Astra Serif"/>
          <w:sz w:val="28"/>
          <w:szCs w:val="28"/>
        </w:rPr>
        <w:t xml:space="preserve"> его официального опубликования</w:t>
      </w:r>
    </w:p>
    <w:p w:rsidR="00C512B8" w:rsidRDefault="00C512B8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  <w:r w:rsidRPr="00C512B8">
        <w:rPr>
          <w:rFonts w:ascii="PT Astra Serif" w:hAnsi="PT Astra Serif"/>
          <w:sz w:val="28"/>
          <w:szCs w:val="28"/>
        </w:rPr>
        <w:t>(обнародования).</w:t>
      </w:r>
    </w:p>
    <w:p w:rsidR="002A203A" w:rsidRDefault="002A203A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p w:rsidR="002A203A" w:rsidRPr="00C512B8" w:rsidRDefault="002A203A" w:rsidP="00C512B8">
      <w:pPr>
        <w:pStyle w:val="a3"/>
        <w:ind w:left="-567"/>
        <w:jc w:val="both"/>
        <w:rPr>
          <w:rFonts w:ascii="PT Astra Serif" w:hAnsi="PT Astra Serif"/>
          <w:sz w:val="28"/>
          <w:szCs w:val="28"/>
        </w:rPr>
      </w:pPr>
    </w:p>
    <w:p w:rsidR="00C512B8" w:rsidRDefault="00C512B8" w:rsidP="00C512B8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proofErr w:type="gramStart"/>
      <w:r w:rsidR="0008461C">
        <w:rPr>
          <w:rFonts w:ascii="PT Astra Serif" w:hAnsi="PT Astra Serif"/>
          <w:b/>
          <w:sz w:val="28"/>
          <w:szCs w:val="28"/>
        </w:rPr>
        <w:t>Первомай</w:t>
      </w:r>
      <w:r>
        <w:rPr>
          <w:rFonts w:ascii="PT Astra Serif" w:hAnsi="PT Astra Serif"/>
          <w:b/>
          <w:sz w:val="28"/>
          <w:szCs w:val="28"/>
        </w:rPr>
        <w:t>ского</w:t>
      </w:r>
      <w:proofErr w:type="gramEnd"/>
    </w:p>
    <w:p w:rsidR="00C512B8" w:rsidRPr="00C512B8" w:rsidRDefault="00C512B8" w:rsidP="00C512B8">
      <w:pPr>
        <w:pStyle w:val="a3"/>
        <w:ind w:left="-567"/>
        <w:rPr>
          <w:rFonts w:ascii="PT Astra Serif" w:hAnsi="PT Astra Serif"/>
          <w:b/>
          <w:sz w:val="28"/>
          <w:szCs w:val="28"/>
        </w:rPr>
      </w:pPr>
      <w:r w:rsidRPr="00C512B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</w:t>
      </w:r>
      <w:r w:rsidR="0008461C">
        <w:rPr>
          <w:rFonts w:ascii="PT Astra Serif" w:hAnsi="PT Astra Serif"/>
          <w:b/>
          <w:sz w:val="28"/>
          <w:szCs w:val="28"/>
        </w:rPr>
        <w:t xml:space="preserve">           </w:t>
      </w:r>
      <w:bookmarkStart w:id="0" w:name="_GoBack"/>
      <w:bookmarkEnd w:id="0"/>
      <w:r w:rsidRPr="00C512B8">
        <w:rPr>
          <w:rFonts w:ascii="PT Astra Serif" w:hAnsi="PT Astra Serif"/>
          <w:b/>
          <w:sz w:val="28"/>
          <w:szCs w:val="28"/>
        </w:rPr>
        <w:t xml:space="preserve">     </w:t>
      </w:r>
      <w:r w:rsidR="0008461C">
        <w:rPr>
          <w:rFonts w:ascii="PT Astra Serif" w:hAnsi="PT Astra Serif"/>
          <w:b/>
          <w:sz w:val="28"/>
          <w:szCs w:val="28"/>
        </w:rPr>
        <w:t xml:space="preserve">Е.В. </w:t>
      </w:r>
      <w:proofErr w:type="spellStart"/>
      <w:r w:rsidR="0008461C">
        <w:rPr>
          <w:rFonts w:ascii="PT Astra Serif" w:hAnsi="PT Astra Serif"/>
          <w:b/>
          <w:sz w:val="28"/>
          <w:szCs w:val="28"/>
        </w:rPr>
        <w:t>Люкшин</w:t>
      </w:r>
      <w:proofErr w:type="spellEnd"/>
      <w:r w:rsidRPr="00C512B8">
        <w:rPr>
          <w:rFonts w:ascii="PT Astra Serif" w:hAnsi="PT Astra Serif"/>
          <w:b/>
          <w:sz w:val="28"/>
          <w:szCs w:val="28"/>
        </w:rPr>
        <w:t xml:space="preserve"> </w:t>
      </w:r>
    </w:p>
    <w:p w:rsidR="00C512B8" w:rsidRPr="00C512B8" w:rsidRDefault="00C512B8" w:rsidP="00C512B8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E4780F" w:rsidRPr="00C512B8" w:rsidRDefault="00E4780F" w:rsidP="00C512B8">
      <w:pPr>
        <w:pStyle w:val="a3"/>
        <w:rPr>
          <w:rFonts w:ascii="PT Astra Serif" w:hAnsi="PT Astra Serif"/>
          <w:sz w:val="28"/>
          <w:szCs w:val="28"/>
        </w:rPr>
      </w:pPr>
    </w:p>
    <w:p w:rsidR="00E4780F" w:rsidRPr="00ED3108" w:rsidRDefault="00E4780F" w:rsidP="00E4780F">
      <w:pPr>
        <w:pStyle w:val="ConsPlusNormal"/>
        <w:widowControl/>
        <w:spacing w:after="120"/>
        <w:ind w:firstLine="539"/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0F"/>
    <w:rsid w:val="0008461C"/>
    <w:rsid w:val="001E074A"/>
    <w:rsid w:val="0023416B"/>
    <w:rsid w:val="002A203A"/>
    <w:rsid w:val="005E3123"/>
    <w:rsid w:val="006B5AD4"/>
    <w:rsid w:val="008F2E2B"/>
    <w:rsid w:val="009F19A9"/>
    <w:rsid w:val="00B029D1"/>
    <w:rsid w:val="00C512B8"/>
    <w:rsid w:val="00E4780F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478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780F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99"/>
    <w:qFormat/>
    <w:rsid w:val="00E47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7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1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0F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4780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47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780F"/>
    <w:rPr>
      <w:rFonts w:ascii="Arial" w:eastAsia="Times New Roman" w:hAnsi="Arial" w:cs="Times New Roman"/>
      <w:szCs w:val="20"/>
      <w:lang w:eastAsia="ru-RU"/>
    </w:rPr>
  </w:style>
  <w:style w:type="paragraph" w:styleId="a3">
    <w:name w:val="No Spacing"/>
    <w:uiPriority w:val="99"/>
    <w:qFormat/>
    <w:rsid w:val="00E478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478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1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2025-03-10T07:49:00Z</cp:lastPrinted>
  <dcterms:created xsi:type="dcterms:W3CDTF">2025-03-10T07:50:00Z</dcterms:created>
  <dcterms:modified xsi:type="dcterms:W3CDTF">2025-03-10T07:50:00Z</dcterms:modified>
</cp:coreProperties>
</file>